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0B" w:rsidRPr="00CF5179" w:rsidRDefault="00E57E5B" w:rsidP="00D9540B">
      <w:pPr>
        <w:rPr>
          <w:b/>
          <w:bCs/>
          <w:color w:val="000000"/>
          <w:lang w:val="en-US"/>
        </w:rPr>
      </w:pPr>
      <w:r>
        <w:rPr>
          <w:noProof/>
        </w:rPr>
        <w:pict>
          <v:shapetype id="_x0000_t202" coordsize="21600,21600" o:spt="202" path="m,l,21600r21600,l21600,xe">
            <v:stroke joinstyle="miter"/>
            <v:path gradientshapeok="t" o:connecttype="rect"/>
          </v:shapetype>
          <v:shape id="Text Box 18" o:spid="_x0000_s1282" type="#_x0000_t202" style="position:absolute;margin-left:364.15pt;margin-top:-24pt;width:156.1pt;height:18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HxhA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" stroked="f">
            <v:textbox>
              <w:txbxContent>
                <w:p w:rsidR="00C80830" w:rsidRPr="00320B86" w:rsidRDefault="00C80830" w:rsidP="00D9540B">
                  <w:pPr>
                    <w:spacing w:after="0"/>
                    <w:jc w:val="center"/>
                    <w:rPr>
                      <w:rFonts w:eastAsia="Calibri"/>
                      <w:color w:val="000000"/>
                      <w:sz w:val="20"/>
                      <w:szCs w:val="28"/>
                      <w:lang w:val="en-GB"/>
                    </w:rPr>
                  </w:pPr>
                  <w:r w:rsidRPr="00320B86">
                    <w:rPr>
                      <w:rFonts w:eastAsia="Calibri"/>
                      <w:b/>
                      <w:bCs/>
                      <w:color w:val="000000"/>
                      <w:sz w:val="20"/>
                      <w:lang w:val="en-GB"/>
                    </w:rPr>
                    <w:t>REPUBLIC OF CAMEROON</w:t>
                  </w:r>
                </w:p>
                <w:p w:rsidR="00C80830" w:rsidRPr="00320B86" w:rsidRDefault="00C80830" w:rsidP="00D9540B">
                  <w:pPr>
                    <w:spacing w:after="0"/>
                    <w:jc w:val="center"/>
                    <w:rPr>
                      <w:rFonts w:eastAsia="Calibri"/>
                      <w:b/>
                      <w:bCs/>
                      <w:i/>
                      <w:iCs/>
                      <w:color w:val="000000"/>
                      <w:sz w:val="20"/>
                      <w:lang w:val="en-GB"/>
                    </w:rPr>
                  </w:pPr>
                  <w:r w:rsidRPr="00320B86">
                    <w:rPr>
                      <w:rFonts w:eastAsia="Calibri"/>
                      <w:b/>
                      <w:bCs/>
                      <w:i/>
                      <w:iCs/>
                      <w:color w:val="000000"/>
                      <w:sz w:val="20"/>
                      <w:lang w:val="en-GB"/>
                    </w:rPr>
                    <w:t>Peace – Work - Fatherland</w:t>
                  </w:r>
                </w:p>
                <w:p w:rsidR="00C80830" w:rsidRPr="00320B86" w:rsidRDefault="00C80830" w:rsidP="00D9540B">
                  <w:pPr>
                    <w:spacing w:after="0"/>
                    <w:ind w:right="-236"/>
                    <w:jc w:val="center"/>
                    <w:rPr>
                      <w:rFonts w:eastAsia="Calibri"/>
                      <w:b/>
                      <w:bCs/>
                      <w:color w:val="000000"/>
                      <w:sz w:val="20"/>
                      <w:lang w:val="en-GB"/>
                    </w:rPr>
                  </w:pPr>
                  <w:r w:rsidRPr="00320B86">
                    <w:rPr>
                      <w:rFonts w:eastAsia="Calibri"/>
                      <w:b/>
                      <w:bCs/>
                      <w:color w:val="000000"/>
                      <w:sz w:val="20"/>
                      <w:lang w:val="en-GB"/>
                    </w:rPr>
                    <w:t>*************</w:t>
                  </w:r>
                </w:p>
                <w:p w:rsidR="00C80830" w:rsidRPr="00320B86" w:rsidRDefault="00C80830" w:rsidP="00D9540B">
                  <w:pPr>
                    <w:spacing w:after="0"/>
                    <w:ind w:right="-236"/>
                    <w:jc w:val="center"/>
                    <w:rPr>
                      <w:rFonts w:eastAsia="Calibri"/>
                      <w:b/>
                      <w:bCs/>
                      <w:color w:val="000000"/>
                      <w:sz w:val="20"/>
                      <w:lang w:val="en-GB"/>
                    </w:rPr>
                  </w:pPr>
                  <w:r w:rsidRPr="00320B86">
                    <w:rPr>
                      <w:rFonts w:eastAsia="Calibri"/>
                      <w:b/>
                      <w:bCs/>
                      <w:color w:val="000000"/>
                      <w:sz w:val="20"/>
                      <w:lang w:val="en-GB"/>
                    </w:rPr>
                    <w:t>FAR NORTH REGION</w:t>
                  </w:r>
                </w:p>
                <w:p w:rsidR="00C80830" w:rsidRPr="00320B86" w:rsidRDefault="00C80830" w:rsidP="00D9540B">
                  <w:pPr>
                    <w:spacing w:after="0"/>
                    <w:ind w:right="-236"/>
                    <w:jc w:val="center"/>
                    <w:rPr>
                      <w:rFonts w:eastAsia="Calibri"/>
                      <w:b/>
                      <w:bCs/>
                      <w:color w:val="000000"/>
                      <w:sz w:val="20"/>
                      <w:lang w:val="en-GB"/>
                    </w:rPr>
                  </w:pPr>
                  <w:r w:rsidRPr="00320B86">
                    <w:rPr>
                      <w:rFonts w:eastAsia="Calibri"/>
                      <w:color w:val="000000"/>
                      <w:sz w:val="20"/>
                      <w:lang w:val="en-US"/>
                    </w:rPr>
                    <w:t>*************</w:t>
                  </w:r>
                </w:p>
                <w:p w:rsidR="00C80830" w:rsidRPr="00320B86" w:rsidRDefault="00C80830" w:rsidP="00D9540B">
                  <w:pPr>
                    <w:spacing w:after="0"/>
                    <w:ind w:right="-236"/>
                    <w:jc w:val="center"/>
                    <w:rPr>
                      <w:rFonts w:eastAsia="Calibri"/>
                      <w:b/>
                      <w:bCs/>
                      <w:color w:val="000000"/>
                      <w:sz w:val="20"/>
                      <w:lang w:val="en-GB"/>
                    </w:rPr>
                  </w:pPr>
                  <w:r w:rsidRPr="00320B86">
                    <w:rPr>
                      <w:rFonts w:eastAsia="Calibri"/>
                      <w:color w:val="000000"/>
                      <w:sz w:val="20"/>
                      <w:lang w:val="en-US"/>
                    </w:rPr>
                    <w:t>MAYO – KANI DIVISION</w:t>
                  </w:r>
                </w:p>
                <w:p w:rsidR="00C80830" w:rsidRPr="00320B86" w:rsidRDefault="00C80830" w:rsidP="00D9540B">
                  <w:pPr>
                    <w:spacing w:after="0"/>
                    <w:jc w:val="center"/>
                    <w:rPr>
                      <w:rFonts w:eastAsia="Calibri"/>
                      <w:color w:val="000000"/>
                      <w:sz w:val="20"/>
                      <w:lang w:val="en-US"/>
                    </w:rPr>
                  </w:pPr>
                  <w:r w:rsidRPr="00320B86">
                    <w:rPr>
                      <w:rFonts w:eastAsia="Calibri"/>
                      <w:color w:val="000000"/>
                      <w:sz w:val="20"/>
                      <w:lang w:val="en-US"/>
                    </w:rPr>
                    <w:t>*************</w:t>
                  </w:r>
                </w:p>
                <w:p w:rsidR="00C80830" w:rsidRPr="00320B86" w:rsidRDefault="00C80830" w:rsidP="00D9540B">
                  <w:pPr>
                    <w:spacing w:after="0"/>
                    <w:jc w:val="center"/>
                    <w:rPr>
                      <w:rFonts w:eastAsia="Calibri"/>
                      <w:color w:val="000000"/>
                      <w:sz w:val="20"/>
                      <w:lang w:val="en-US"/>
                    </w:rPr>
                  </w:pPr>
                  <w:r w:rsidRPr="00320B86">
                    <w:rPr>
                      <w:rFonts w:eastAsia="Calibri"/>
                      <w:color w:val="000000"/>
                      <w:sz w:val="20"/>
                      <w:lang w:val="en-US"/>
                    </w:rPr>
                    <w:t>MINDIF COUNCIL</w:t>
                  </w:r>
                </w:p>
                <w:p w:rsidR="00C80830" w:rsidRPr="00320B86" w:rsidRDefault="00C80830" w:rsidP="00D9540B">
                  <w:pPr>
                    <w:spacing w:after="0"/>
                    <w:jc w:val="center"/>
                    <w:rPr>
                      <w:rFonts w:eastAsia="Calibri"/>
                      <w:color w:val="000000"/>
                      <w:sz w:val="20"/>
                      <w:lang w:val="en-US"/>
                    </w:rPr>
                  </w:pPr>
                  <w:r w:rsidRPr="00320B86">
                    <w:rPr>
                      <w:rFonts w:eastAsia="Calibri"/>
                      <w:color w:val="000000"/>
                      <w:sz w:val="20"/>
                      <w:lang w:val="en-US"/>
                    </w:rPr>
                    <w:t>***********</w:t>
                  </w:r>
                </w:p>
                <w:p w:rsidR="00C80830" w:rsidRPr="00320B86" w:rsidRDefault="00C80830" w:rsidP="00A052F7">
                  <w:pPr>
                    <w:jc w:val="center"/>
                    <w:rPr>
                      <w:b/>
                      <w:bCs/>
                      <w:sz w:val="16"/>
                      <w:lang w:val="en-US"/>
                    </w:rPr>
                  </w:pPr>
                  <w:r w:rsidRPr="00320B86">
                    <w:rPr>
                      <w:b/>
                      <w:bCs/>
                      <w:sz w:val="16"/>
                      <w:lang w:val="en-US"/>
                    </w:rPr>
                    <w:t>INTERNAL TENDERS BOARD</w:t>
                  </w:r>
                </w:p>
                <w:p w:rsidR="00C80830" w:rsidRPr="00320B86" w:rsidRDefault="00C80830" w:rsidP="00D9540B">
                  <w:pPr>
                    <w:jc w:val="center"/>
                    <w:rPr>
                      <w:sz w:val="24"/>
                      <w:lang w:val="en-US"/>
                    </w:rPr>
                  </w:pPr>
                  <w:r w:rsidRPr="00320B86">
                    <w:rPr>
                      <w:rFonts w:eastAsia="Calibri"/>
                      <w:color w:val="000000"/>
                      <w:sz w:val="20"/>
                      <w:lang w:val="en-US"/>
                    </w:rPr>
                    <w:t>***********</w:t>
                  </w:r>
                </w:p>
                <w:p w:rsidR="00C80830" w:rsidRPr="004410CD" w:rsidRDefault="00C80830">
                  <w:pPr>
                    <w:rPr>
                      <w:lang w:val="en-US"/>
                    </w:rPr>
                  </w:pPr>
                </w:p>
              </w:txbxContent>
            </v:textbox>
          </v:shape>
        </w:pict>
      </w:r>
      <w:r>
        <w:rPr>
          <w:noProof/>
        </w:rPr>
        <w:pict>
          <v:shape id="Text Box 19" o:spid="_x0000_s1281" type="#_x0000_t202" style="position:absolute;margin-left:-23.5pt;margin-top:-22.75pt;width:173.95pt;height:17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rsidR="00C80830" w:rsidRPr="00320B86" w:rsidRDefault="00C80830" w:rsidP="00D9540B">
                  <w:pPr>
                    <w:spacing w:after="0"/>
                    <w:jc w:val="center"/>
                    <w:rPr>
                      <w:rFonts w:eastAsia="Calibri"/>
                      <w:color w:val="000000"/>
                      <w:sz w:val="20"/>
                    </w:rPr>
                  </w:pPr>
                  <w:r w:rsidRPr="00320B86">
                    <w:rPr>
                      <w:rFonts w:eastAsia="Calibri"/>
                      <w:b/>
                      <w:bCs/>
                      <w:color w:val="000000"/>
                      <w:sz w:val="20"/>
                    </w:rPr>
                    <w:t>REPUBLIQUE DU CAMEROUN</w:t>
                  </w:r>
                </w:p>
                <w:p w:rsidR="00C80830" w:rsidRPr="00320B86" w:rsidRDefault="00C80830" w:rsidP="00D9540B">
                  <w:pPr>
                    <w:spacing w:after="0"/>
                    <w:jc w:val="center"/>
                    <w:rPr>
                      <w:rFonts w:eastAsia="Calibri"/>
                      <w:color w:val="000000"/>
                      <w:sz w:val="20"/>
                    </w:rPr>
                  </w:pPr>
                  <w:r w:rsidRPr="00320B86">
                    <w:rPr>
                      <w:rFonts w:eastAsia="Calibri"/>
                      <w:b/>
                      <w:bCs/>
                      <w:i/>
                      <w:iCs/>
                      <w:color w:val="000000"/>
                      <w:sz w:val="20"/>
                    </w:rPr>
                    <w:t>Paix – Travail – Patrie</w:t>
                  </w:r>
                </w:p>
                <w:p w:rsidR="00C80830" w:rsidRPr="00320B86" w:rsidRDefault="00C80830" w:rsidP="00D9540B">
                  <w:pPr>
                    <w:spacing w:after="0"/>
                    <w:jc w:val="center"/>
                    <w:rPr>
                      <w:rFonts w:eastAsia="Calibri"/>
                      <w:color w:val="000000"/>
                      <w:sz w:val="20"/>
                    </w:rPr>
                  </w:pPr>
                  <w:r w:rsidRPr="00320B86">
                    <w:rPr>
                      <w:rFonts w:eastAsia="Calibri"/>
                      <w:b/>
                      <w:bCs/>
                      <w:color w:val="000000"/>
                      <w:sz w:val="20"/>
                    </w:rPr>
                    <w:t>************</w:t>
                  </w:r>
                </w:p>
                <w:p w:rsidR="00C80830" w:rsidRPr="00320B86" w:rsidRDefault="00C80830" w:rsidP="00D9540B">
                  <w:pPr>
                    <w:spacing w:after="0"/>
                    <w:jc w:val="center"/>
                    <w:rPr>
                      <w:rFonts w:eastAsia="Calibri"/>
                      <w:color w:val="000000"/>
                      <w:sz w:val="20"/>
                    </w:rPr>
                  </w:pPr>
                  <w:r w:rsidRPr="00320B86">
                    <w:rPr>
                      <w:rFonts w:eastAsia="Calibri"/>
                      <w:b/>
                      <w:bCs/>
                      <w:color w:val="000000"/>
                      <w:sz w:val="20"/>
                    </w:rPr>
                    <w:t>REGION DE L’EXTREME – NORD</w:t>
                  </w:r>
                </w:p>
                <w:p w:rsidR="00C80830" w:rsidRPr="00320B86" w:rsidRDefault="00C80830" w:rsidP="00D9540B">
                  <w:pPr>
                    <w:spacing w:after="0"/>
                    <w:jc w:val="center"/>
                    <w:rPr>
                      <w:rFonts w:eastAsia="Calibri"/>
                      <w:color w:val="000000"/>
                      <w:sz w:val="20"/>
                    </w:rPr>
                  </w:pPr>
                  <w:r w:rsidRPr="00320B86">
                    <w:rPr>
                      <w:rFonts w:eastAsia="Calibri"/>
                      <w:color w:val="000000"/>
                      <w:sz w:val="20"/>
                    </w:rPr>
                    <w:t>**************</w:t>
                  </w:r>
                </w:p>
                <w:p w:rsidR="00C80830" w:rsidRPr="00320B86" w:rsidRDefault="00C80830" w:rsidP="00D9540B">
                  <w:pPr>
                    <w:spacing w:after="0"/>
                    <w:jc w:val="center"/>
                    <w:rPr>
                      <w:rFonts w:eastAsia="Calibri"/>
                      <w:color w:val="000000"/>
                      <w:sz w:val="20"/>
                    </w:rPr>
                  </w:pPr>
                  <w:r w:rsidRPr="00320B86">
                    <w:rPr>
                      <w:rFonts w:eastAsia="Calibri"/>
                      <w:color w:val="000000"/>
                      <w:sz w:val="20"/>
                    </w:rPr>
                    <w:t>DEPARTEMENT DE MAYO – KANI</w:t>
                  </w:r>
                </w:p>
                <w:p w:rsidR="00C80830" w:rsidRPr="00320B86" w:rsidRDefault="00C80830" w:rsidP="00D9540B">
                  <w:pPr>
                    <w:spacing w:after="0"/>
                    <w:jc w:val="center"/>
                    <w:rPr>
                      <w:rFonts w:eastAsia="Calibri"/>
                      <w:color w:val="000000"/>
                      <w:sz w:val="20"/>
                    </w:rPr>
                  </w:pPr>
                  <w:r w:rsidRPr="00320B86">
                    <w:rPr>
                      <w:rFonts w:eastAsia="Calibri"/>
                      <w:color w:val="000000"/>
                      <w:sz w:val="20"/>
                    </w:rPr>
                    <w:t>***************</w:t>
                  </w:r>
                </w:p>
                <w:p w:rsidR="00C80830" w:rsidRPr="00320B86" w:rsidRDefault="00C80830" w:rsidP="00D9540B">
                  <w:pPr>
                    <w:spacing w:after="0"/>
                    <w:jc w:val="center"/>
                    <w:rPr>
                      <w:rFonts w:eastAsia="Calibri"/>
                      <w:color w:val="000000"/>
                      <w:sz w:val="20"/>
                    </w:rPr>
                  </w:pPr>
                  <w:r w:rsidRPr="00320B86">
                    <w:rPr>
                      <w:rFonts w:eastAsia="Calibri"/>
                      <w:color w:val="000000"/>
                      <w:sz w:val="20"/>
                    </w:rPr>
                    <w:t>COMMUNE DE MINDIF</w:t>
                  </w:r>
                </w:p>
                <w:p w:rsidR="00C80830" w:rsidRPr="00320B86" w:rsidRDefault="00C80830" w:rsidP="00D9540B">
                  <w:pPr>
                    <w:spacing w:after="0"/>
                    <w:jc w:val="center"/>
                    <w:rPr>
                      <w:rFonts w:eastAsia="Calibri"/>
                      <w:color w:val="000000"/>
                      <w:sz w:val="20"/>
                    </w:rPr>
                  </w:pPr>
                  <w:r w:rsidRPr="00320B86">
                    <w:rPr>
                      <w:rFonts w:eastAsia="Calibri"/>
                      <w:color w:val="000000"/>
                      <w:sz w:val="20"/>
                    </w:rPr>
                    <w:t xml:space="preserve">************* </w:t>
                  </w:r>
                </w:p>
                <w:p w:rsidR="00C80830" w:rsidRPr="00320B86" w:rsidRDefault="00C80830" w:rsidP="00D9540B">
                  <w:pPr>
                    <w:spacing w:after="0"/>
                    <w:jc w:val="center"/>
                    <w:rPr>
                      <w:rFonts w:eastAsia="Calibri"/>
                      <w:color w:val="000000"/>
                      <w:sz w:val="20"/>
                    </w:rPr>
                  </w:pPr>
                  <w:r w:rsidRPr="00320B86">
                    <w:rPr>
                      <w:rFonts w:eastAsia="Calibri"/>
                      <w:color w:val="000000"/>
                      <w:sz w:val="20"/>
                    </w:rPr>
                    <w:t>COMMISSION INTERNE DE PASSATION DES MARCHES</w:t>
                  </w:r>
                </w:p>
                <w:p w:rsidR="00C80830" w:rsidRPr="00320B86" w:rsidRDefault="00C80830" w:rsidP="00D9540B">
                  <w:pPr>
                    <w:jc w:val="center"/>
                    <w:rPr>
                      <w:sz w:val="24"/>
                    </w:rPr>
                  </w:pPr>
                  <w:r w:rsidRPr="00320B86">
                    <w:rPr>
                      <w:rFonts w:eastAsia="Calibri"/>
                      <w:color w:val="000000"/>
                      <w:sz w:val="20"/>
                    </w:rPr>
                    <w:t>************</w:t>
                  </w:r>
                </w:p>
              </w:txbxContent>
            </v:textbox>
          </v:shape>
        </w:pict>
      </w:r>
      <w:r w:rsidR="00320B86" w:rsidRPr="00CF5179">
        <w:rPr>
          <w:noProof/>
          <w:lang w:val="en-US" w:eastAsia="en-US"/>
        </w:rPr>
        <w:drawing>
          <wp:anchor distT="0" distB="0" distL="114300" distR="114300" simplePos="0" relativeHeight="251660288" behindDoc="1" locked="0" layoutInCell="1" allowOverlap="1" wp14:anchorId="1C897163" wp14:editId="5FCF9E3B">
            <wp:simplePos x="0" y="0"/>
            <wp:positionH relativeFrom="margin">
              <wp:posOffset>2438400</wp:posOffset>
            </wp:positionH>
            <wp:positionV relativeFrom="paragraph">
              <wp:posOffset>635</wp:posOffset>
            </wp:positionV>
            <wp:extent cx="1638300" cy="1353185"/>
            <wp:effectExtent l="0" t="0" r="0" b="0"/>
            <wp:wrapTight wrapText="bothSides">
              <wp:wrapPolygon edited="0">
                <wp:start x="0" y="0"/>
                <wp:lineTo x="0" y="21286"/>
                <wp:lineTo x="21349" y="21286"/>
                <wp:lineTo x="21349"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353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40B" w:rsidRPr="00CF5179" w:rsidRDefault="00D9540B" w:rsidP="00D9540B">
      <w:pPr>
        <w:rPr>
          <w:b/>
          <w:bCs/>
          <w:color w:val="000000"/>
          <w:lang w:val="en-US"/>
        </w:rPr>
      </w:pPr>
    </w:p>
    <w:p w:rsidR="00D9540B" w:rsidRPr="00CF5179" w:rsidRDefault="00D9540B" w:rsidP="00D9540B">
      <w:pPr>
        <w:rPr>
          <w:b/>
          <w:bCs/>
          <w:color w:val="000000"/>
          <w:lang w:val="en-US"/>
        </w:rPr>
      </w:pPr>
    </w:p>
    <w:p w:rsidR="00D9540B" w:rsidRPr="00CF5179" w:rsidRDefault="00D9540B" w:rsidP="00D9540B">
      <w:pPr>
        <w:rPr>
          <w:b/>
          <w:bCs/>
          <w:color w:val="000000"/>
          <w:lang w:val="en-US"/>
        </w:rPr>
      </w:pPr>
    </w:p>
    <w:p w:rsidR="00D9540B" w:rsidRPr="00CF5179" w:rsidRDefault="00D9540B" w:rsidP="00D9540B">
      <w:pPr>
        <w:rPr>
          <w:b/>
          <w:bCs/>
          <w:color w:val="000000"/>
          <w:lang w:val="en-US"/>
        </w:rPr>
      </w:pPr>
    </w:p>
    <w:p w:rsidR="00D9540B" w:rsidRPr="00CF5179" w:rsidRDefault="00D9540B" w:rsidP="00D9540B">
      <w:pPr>
        <w:rPr>
          <w:b/>
          <w:bCs/>
          <w:color w:val="000000"/>
          <w:lang w:val="en-US"/>
        </w:rPr>
      </w:pPr>
    </w:p>
    <w:p w:rsidR="00320B86" w:rsidRDefault="00320B86" w:rsidP="00D9540B">
      <w:pPr>
        <w:spacing w:after="0"/>
        <w:jc w:val="both"/>
        <w:rPr>
          <w:b/>
          <w:bCs/>
          <w:i/>
          <w:color w:val="000000"/>
          <w:sz w:val="28"/>
          <w:szCs w:val="28"/>
          <w:u w:val="single"/>
        </w:rPr>
      </w:pPr>
    </w:p>
    <w:p w:rsidR="00D9540B" w:rsidRPr="00CF5179" w:rsidRDefault="00D9540B" w:rsidP="00D9540B">
      <w:pPr>
        <w:spacing w:after="0"/>
        <w:jc w:val="both"/>
        <w:rPr>
          <w:b/>
          <w:bCs/>
          <w:color w:val="000000"/>
        </w:rPr>
      </w:pPr>
      <w:r w:rsidRPr="00CF5179">
        <w:rPr>
          <w:b/>
          <w:bCs/>
          <w:i/>
          <w:color w:val="000000"/>
          <w:sz w:val="28"/>
          <w:szCs w:val="28"/>
          <w:u w:val="single"/>
        </w:rPr>
        <w:t>MAITRE D’OUVRAGE</w:t>
      </w:r>
      <w:r w:rsidRPr="00CF5179">
        <w:rPr>
          <w:b/>
          <w:bCs/>
          <w:i/>
          <w:color w:val="000000"/>
          <w:sz w:val="28"/>
          <w:szCs w:val="28"/>
        </w:rPr>
        <w:t> </w:t>
      </w:r>
      <w:r w:rsidRPr="00CF5179">
        <w:rPr>
          <w:b/>
          <w:bCs/>
          <w:i/>
          <w:iCs/>
          <w:color w:val="000000"/>
          <w:sz w:val="28"/>
          <w:szCs w:val="28"/>
        </w:rPr>
        <w:t>: MAIRE DE LA COMMUNE DE MINDIF</w:t>
      </w:r>
    </w:p>
    <w:p w:rsidR="00D9540B" w:rsidRPr="00CF5179" w:rsidRDefault="00D9540B" w:rsidP="00D9540B">
      <w:pPr>
        <w:spacing w:after="0"/>
        <w:jc w:val="center"/>
        <w:rPr>
          <w:b/>
          <w:bCs/>
          <w:color w:val="000000"/>
        </w:rPr>
      </w:pPr>
    </w:p>
    <w:p w:rsidR="00D9540B" w:rsidRPr="00546710" w:rsidRDefault="00D9540B" w:rsidP="00D9540B">
      <w:pPr>
        <w:spacing w:after="0"/>
        <w:rPr>
          <w:b/>
          <w:bCs/>
          <w:i/>
          <w:iCs/>
          <w:sz w:val="28"/>
          <w:szCs w:val="28"/>
        </w:rPr>
      </w:pPr>
      <w:r w:rsidRPr="00546710">
        <w:rPr>
          <w:b/>
          <w:bCs/>
          <w:i/>
          <w:iCs/>
          <w:sz w:val="28"/>
          <w:szCs w:val="28"/>
          <w:u w:val="single"/>
        </w:rPr>
        <w:t>AUTORITE CONTRACTANTE</w:t>
      </w:r>
      <w:r>
        <w:rPr>
          <w:b/>
          <w:bCs/>
          <w:i/>
          <w:iCs/>
          <w:sz w:val="28"/>
          <w:szCs w:val="28"/>
        </w:rPr>
        <w:t xml:space="preserve"> : </w:t>
      </w:r>
      <w:r w:rsidRPr="00546710">
        <w:rPr>
          <w:b/>
          <w:bCs/>
          <w:i/>
          <w:iCs/>
          <w:sz w:val="28"/>
          <w:szCs w:val="28"/>
        </w:rPr>
        <w:t xml:space="preserve"> MAIRE DE LA COMMUNE DE MINDIF</w:t>
      </w:r>
    </w:p>
    <w:p w:rsidR="00D9540B" w:rsidRPr="00CF5179" w:rsidRDefault="00D9540B" w:rsidP="00D9540B">
      <w:pPr>
        <w:spacing w:after="0"/>
        <w:rPr>
          <w:b/>
          <w:bCs/>
          <w:i/>
          <w:iCs/>
          <w:color w:val="000000"/>
          <w:sz w:val="28"/>
          <w:szCs w:val="28"/>
        </w:rPr>
      </w:pPr>
    </w:p>
    <w:p w:rsidR="00D9540B" w:rsidRPr="00CF5179" w:rsidRDefault="00D9540B" w:rsidP="00D9540B">
      <w:pPr>
        <w:spacing w:after="0"/>
        <w:jc w:val="both"/>
        <w:rPr>
          <w:b/>
          <w:bCs/>
          <w:i/>
          <w:iCs/>
          <w:color w:val="000000"/>
          <w:sz w:val="28"/>
          <w:szCs w:val="28"/>
        </w:rPr>
      </w:pPr>
      <w:r w:rsidRPr="00CF5179">
        <w:rPr>
          <w:b/>
          <w:bCs/>
          <w:i/>
          <w:iCs/>
          <w:color w:val="000000"/>
          <w:sz w:val="28"/>
          <w:szCs w:val="28"/>
          <w:u w:val="single"/>
        </w:rPr>
        <w:t>COMMISSION COMPETENTE</w:t>
      </w:r>
      <w:r w:rsidRPr="00CF5179">
        <w:rPr>
          <w:b/>
          <w:bCs/>
          <w:i/>
          <w:iCs/>
          <w:color w:val="000000"/>
          <w:sz w:val="28"/>
          <w:szCs w:val="28"/>
        </w:rPr>
        <w:t> :</w:t>
      </w:r>
      <w:r>
        <w:rPr>
          <w:b/>
          <w:bCs/>
          <w:i/>
          <w:iCs/>
          <w:color w:val="000000"/>
          <w:sz w:val="28"/>
          <w:szCs w:val="28"/>
        </w:rPr>
        <w:t xml:space="preserve"> </w:t>
      </w:r>
      <w:r w:rsidRPr="00CF5179">
        <w:rPr>
          <w:b/>
          <w:bCs/>
          <w:i/>
          <w:iCs/>
          <w:color w:val="000000"/>
          <w:sz w:val="28"/>
          <w:szCs w:val="28"/>
        </w:rPr>
        <w:t xml:space="preserve">COMMISSION INTERNE DE PASSATION DES MARCHES PUBLICS </w:t>
      </w:r>
      <w:r>
        <w:rPr>
          <w:b/>
          <w:bCs/>
          <w:i/>
          <w:iCs/>
          <w:color w:val="000000"/>
          <w:sz w:val="28"/>
          <w:szCs w:val="28"/>
        </w:rPr>
        <w:t xml:space="preserve">AUPRES DE LA COMMUNE </w:t>
      </w:r>
      <w:r w:rsidRPr="00CF5179">
        <w:rPr>
          <w:b/>
          <w:bCs/>
          <w:i/>
          <w:iCs/>
          <w:color w:val="000000"/>
          <w:sz w:val="28"/>
          <w:szCs w:val="28"/>
        </w:rPr>
        <w:t>DE MINDIF</w:t>
      </w:r>
    </w:p>
    <w:p w:rsidR="00512270" w:rsidRPr="006329D3" w:rsidRDefault="00512270" w:rsidP="00512270">
      <w:pPr>
        <w:rPr>
          <w:rFonts w:ascii="Cambria" w:hAnsi="Cambria"/>
        </w:rPr>
      </w:pPr>
    </w:p>
    <w:p w:rsidR="00512270" w:rsidRPr="006329D3" w:rsidRDefault="00E57E5B" w:rsidP="00512270">
      <w:pPr>
        <w:rPr>
          <w:rFonts w:ascii="Cambria" w:hAnsi="Cambria"/>
        </w:rPr>
      </w:pPr>
      <w:r>
        <w:rPr>
          <w:rFonts w:ascii="Cambria" w:hAnsi="Cambria"/>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109" type="#_x0000_t176" style="position:absolute;margin-left:13.75pt;margin-top:12.85pt;width:479.7pt;height:16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" strokeweight="5pt">
            <v:stroke linestyle="thickThin"/>
            <v:shadow color="#868686"/>
            <v:textbox style="mso-next-textbox:#Organigramme : Alternative 378">
              <w:txbxContent>
                <w:p w:rsidR="00C80830" w:rsidRPr="008C165F" w:rsidRDefault="00C80830" w:rsidP="008C165F">
                  <w:pPr>
                    <w:rPr>
                      <w:rFonts w:ascii="Arial" w:hAnsi="Arial" w:cs="Arial"/>
                      <w:b/>
                      <w:sz w:val="26"/>
                      <w:szCs w:val="26"/>
                    </w:rPr>
                  </w:pPr>
                </w:p>
                <w:p w:rsidR="00C80830" w:rsidRPr="00320B86" w:rsidRDefault="00C80830" w:rsidP="00512270">
                  <w:pPr>
                    <w:jc w:val="center"/>
                    <w:rPr>
                      <w:rFonts w:ascii="Arial" w:hAnsi="Arial" w:cs="Arial"/>
                      <w:b/>
                      <w:bCs/>
                      <w:sz w:val="32"/>
                      <w:szCs w:val="26"/>
                    </w:rPr>
                  </w:pPr>
                  <w:r w:rsidRPr="00320B86">
                    <w:rPr>
                      <w:rFonts w:ascii="Arial" w:hAnsi="Arial" w:cs="Arial"/>
                      <w:b/>
                      <w:bCs/>
                      <w:sz w:val="32"/>
                      <w:szCs w:val="26"/>
                    </w:rPr>
                    <w:t>N° 010 /DC/</w:t>
                  </w:r>
                  <w:r w:rsidRPr="00320B86">
                    <w:rPr>
                      <w:b/>
                      <w:sz w:val="36"/>
                      <w:szCs w:val="28"/>
                    </w:rPr>
                    <w:t>/R-EN/D-MK/C-MDF/CIPM/</w:t>
                  </w:r>
                  <w:r w:rsidRPr="00320B86">
                    <w:rPr>
                      <w:rFonts w:ascii="Arial" w:hAnsi="Arial" w:cs="Arial"/>
                      <w:b/>
                      <w:bCs/>
                      <w:sz w:val="32"/>
                      <w:szCs w:val="26"/>
                    </w:rPr>
                    <w:t xml:space="preserve">AG/2025, DU 28 MARS </w:t>
                  </w:r>
                  <w:r w:rsidRPr="00320B86">
                    <w:rPr>
                      <w:rFonts w:ascii="Arial" w:hAnsi="Arial" w:cs="Arial"/>
                      <w:b/>
                      <w:bCs/>
                      <w:i/>
                      <w:sz w:val="32"/>
                      <w:szCs w:val="26"/>
                    </w:rPr>
                    <w:t xml:space="preserve"> 202</w:t>
                  </w:r>
                  <w:r>
                    <w:rPr>
                      <w:rFonts w:ascii="Arial" w:hAnsi="Arial" w:cs="Arial"/>
                      <w:b/>
                      <w:bCs/>
                      <w:i/>
                      <w:sz w:val="32"/>
                      <w:szCs w:val="26"/>
                    </w:rPr>
                    <w:t>5,</w:t>
                  </w:r>
                  <w:r w:rsidRPr="00320B86">
                    <w:rPr>
                      <w:rFonts w:ascii="Arial" w:hAnsi="Arial" w:cs="Arial"/>
                      <w:b/>
                      <w:bCs/>
                      <w:sz w:val="32"/>
                      <w:szCs w:val="26"/>
                    </w:rPr>
                    <w:t xml:space="preserve"> POUR LA FOURNITURE D’UN VEHICULE PICK-UP 4X4 DOUBLE CABINE A LA COMMUNE DE MINDIF, DEPARTEMENT DE MAYO-KANI, REGION DE L’EXTREME-NORD.</w:t>
                  </w:r>
                </w:p>
              </w:txbxContent>
            </v:textbox>
          </v:shape>
        </w:pict>
      </w:r>
    </w:p>
    <w:p w:rsidR="00512270" w:rsidRPr="006329D3" w:rsidRDefault="00512270" w:rsidP="00512270">
      <w:pPr>
        <w:rPr>
          <w:rFonts w:ascii="Cambria" w:hAnsi="Cambria"/>
        </w:rPr>
      </w:pPr>
    </w:p>
    <w:p w:rsidR="00512270" w:rsidRPr="006329D3" w:rsidRDefault="00512270" w:rsidP="00512270">
      <w:pPr>
        <w:autoSpaceDE w:val="0"/>
        <w:autoSpaceDN w:val="0"/>
        <w:adjustRightInd w:val="0"/>
        <w:rPr>
          <w:rFonts w:ascii="Cambria" w:hAnsi="Cambria"/>
        </w:rPr>
      </w:pPr>
    </w:p>
    <w:p w:rsidR="00512270" w:rsidRPr="006329D3" w:rsidRDefault="00512270" w:rsidP="00512270">
      <w:pPr>
        <w:autoSpaceDE w:val="0"/>
        <w:autoSpaceDN w:val="0"/>
        <w:adjustRightInd w:val="0"/>
        <w:rPr>
          <w:rFonts w:ascii="Cambria" w:hAnsi="Cambria"/>
        </w:rPr>
      </w:pPr>
    </w:p>
    <w:p w:rsidR="00512270" w:rsidRPr="006329D3" w:rsidRDefault="00512270" w:rsidP="00512270">
      <w:pPr>
        <w:autoSpaceDE w:val="0"/>
        <w:autoSpaceDN w:val="0"/>
        <w:adjustRightInd w:val="0"/>
        <w:rPr>
          <w:rFonts w:ascii="Cambria" w:hAnsi="Cambria"/>
        </w:rPr>
      </w:pPr>
    </w:p>
    <w:p w:rsidR="00512270" w:rsidRPr="006329D3" w:rsidRDefault="00512270" w:rsidP="00512270">
      <w:pPr>
        <w:autoSpaceDE w:val="0"/>
        <w:autoSpaceDN w:val="0"/>
        <w:adjustRightInd w:val="0"/>
        <w:rPr>
          <w:rFonts w:ascii="Cambria" w:hAnsi="Cambria"/>
        </w:rPr>
      </w:pPr>
    </w:p>
    <w:p w:rsidR="00512270" w:rsidRDefault="00512270" w:rsidP="00512270">
      <w:pPr>
        <w:autoSpaceDE w:val="0"/>
        <w:autoSpaceDN w:val="0"/>
        <w:adjustRightInd w:val="0"/>
        <w:rPr>
          <w:rFonts w:ascii="Cambria" w:hAnsi="Cambria"/>
        </w:rPr>
      </w:pPr>
    </w:p>
    <w:p w:rsidR="001B4C7B" w:rsidRDefault="001B4C7B" w:rsidP="00512270">
      <w:pPr>
        <w:autoSpaceDE w:val="0"/>
        <w:autoSpaceDN w:val="0"/>
        <w:adjustRightInd w:val="0"/>
        <w:rPr>
          <w:rFonts w:ascii="Cambria" w:hAnsi="Cambria"/>
        </w:rPr>
      </w:pPr>
    </w:p>
    <w:p w:rsidR="001B4C7B" w:rsidRDefault="001B4C7B" w:rsidP="00512270">
      <w:pPr>
        <w:autoSpaceDE w:val="0"/>
        <w:autoSpaceDN w:val="0"/>
        <w:adjustRightInd w:val="0"/>
        <w:rPr>
          <w:rFonts w:ascii="Cambria" w:hAnsi="Cambria"/>
        </w:rPr>
      </w:pPr>
    </w:p>
    <w:p w:rsidR="001B4C7B" w:rsidRDefault="001B4C7B" w:rsidP="00512270">
      <w:pPr>
        <w:autoSpaceDE w:val="0"/>
        <w:autoSpaceDN w:val="0"/>
        <w:adjustRightInd w:val="0"/>
        <w:rPr>
          <w:rFonts w:ascii="Cambria" w:hAnsi="Cambria"/>
        </w:rPr>
      </w:pPr>
    </w:p>
    <w:p w:rsidR="001B4C7B" w:rsidRPr="006329D3" w:rsidRDefault="001B4C7B" w:rsidP="00512270">
      <w:pPr>
        <w:autoSpaceDE w:val="0"/>
        <w:autoSpaceDN w:val="0"/>
        <w:adjustRightInd w:val="0"/>
        <w:rPr>
          <w:rFonts w:ascii="Cambria" w:hAnsi="Cambria"/>
        </w:rPr>
      </w:pPr>
    </w:p>
    <w:p w:rsidR="00512270" w:rsidRPr="001B4C7B" w:rsidRDefault="00512270" w:rsidP="00512270">
      <w:pPr>
        <w:autoSpaceDE w:val="0"/>
        <w:autoSpaceDN w:val="0"/>
        <w:adjustRightInd w:val="0"/>
        <w:rPr>
          <w:rFonts w:ascii="Cambria" w:hAnsi="Cambria"/>
          <w:sz w:val="36"/>
        </w:rPr>
      </w:pPr>
      <w:r w:rsidRPr="001B4C7B">
        <w:rPr>
          <w:rFonts w:ascii="Cambria" w:hAnsi="Cambria"/>
          <w:sz w:val="36"/>
        </w:rPr>
        <w:t xml:space="preserve">Financement : Fonds propre de la Commune de </w:t>
      </w:r>
      <w:r w:rsidR="00584EAC" w:rsidRPr="001B4C7B">
        <w:rPr>
          <w:rFonts w:ascii="Cambria" w:hAnsi="Cambria"/>
          <w:sz w:val="36"/>
        </w:rPr>
        <w:t>MINDIF</w:t>
      </w:r>
    </w:p>
    <w:p w:rsidR="00512270" w:rsidRPr="001B4C7B" w:rsidRDefault="00512270" w:rsidP="00512270">
      <w:pPr>
        <w:autoSpaceDE w:val="0"/>
        <w:autoSpaceDN w:val="0"/>
        <w:adjustRightInd w:val="0"/>
        <w:rPr>
          <w:rFonts w:ascii="Cambria" w:hAnsi="Cambria"/>
          <w:sz w:val="36"/>
        </w:rPr>
      </w:pPr>
      <w:r w:rsidRPr="001B4C7B">
        <w:rPr>
          <w:rFonts w:ascii="Cambria" w:hAnsi="Cambria"/>
          <w:sz w:val="36"/>
        </w:rPr>
        <w:t xml:space="preserve">Imputation : </w:t>
      </w:r>
      <w:r w:rsidR="002D7293">
        <w:rPr>
          <w:rFonts w:ascii="Cambria" w:hAnsi="Cambria"/>
          <w:sz w:val="36"/>
        </w:rPr>
        <w:t>222 100</w:t>
      </w:r>
    </w:p>
    <w:p w:rsidR="00512270" w:rsidRDefault="00512270" w:rsidP="00512270">
      <w:pPr>
        <w:autoSpaceDE w:val="0"/>
        <w:autoSpaceDN w:val="0"/>
        <w:adjustRightInd w:val="0"/>
        <w:rPr>
          <w:rFonts w:ascii="Cambria" w:hAnsi="Cambria"/>
          <w:b/>
          <w:bCs/>
          <w:u w:val="single"/>
        </w:rPr>
      </w:pPr>
    </w:p>
    <w:p w:rsidR="008C165F" w:rsidRDefault="008C165F" w:rsidP="00512270">
      <w:pPr>
        <w:autoSpaceDE w:val="0"/>
        <w:autoSpaceDN w:val="0"/>
        <w:adjustRightInd w:val="0"/>
        <w:rPr>
          <w:rFonts w:ascii="Cambria" w:hAnsi="Cambria"/>
          <w:b/>
          <w:bCs/>
          <w:u w:val="single"/>
        </w:rPr>
      </w:pPr>
    </w:p>
    <w:p w:rsidR="008C165F" w:rsidRPr="006329D3" w:rsidRDefault="008C165F" w:rsidP="00512270">
      <w:pPr>
        <w:autoSpaceDE w:val="0"/>
        <w:autoSpaceDN w:val="0"/>
        <w:adjustRightInd w:val="0"/>
        <w:rPr>
          <w:rFonts w:ascii="Cambria" w:hAnsi="Cambria"/>
          <w:b/>
          <w:bCs/>
          <w:u w:val="single"/>
        </w:rPr>
      </w:pPr>
    </w:p>
    <w:p w:rsidR="00512270" w:rsidRPr="00E71F06" w:rsidRDefault="00512270" w:rsidP="00512270">
      <w:pPr>
        <w:autoSpaceDE w:val="0"/>
        <w:autoSpaceDN w:val="0"/>
        <w:adjustRightInd w:val="0"/>
        <w:jc w:val="right"/>
        <w:rPr>
          <w:rFonts w:ascii="Cambria" w:hAnsi="Cambria"/>
          <w:b/>
          <w:bCs/>
        </w:rPr>
      </w:pPr>
      <w:r w:rsidRPr="006329D3">
        <w:rPr>
          <w:rFonts w:ascii="Cambria" w:hAnsi="Cambria"/>
          <w:b/>
          <w:bCs/>
        </w:rPr>
        <w:t xml:space="preserve">             </w:t>
      </w:r>
      <w:r w:rsidR="00A052F7">
        <w:rPr>
          <w:rFonts w:ascii="Cambria" w:hAnsi="Cambria"/>
        </w:rPr>
        <w:t>MARS</w:t>
      </w:r>
      <w:r w:rsidR="008C165F">
        <w:rPr>
          <w:rFonts w:ascii="Cambria" w:hAnsi="Cambria"/>
        </w:rPr>
        <w:t xml:space="preserve"> </w:t>
      </w:r>
      <w:r w:rsidR="00A052F7">
        <w:rPr>
          <w:rFonts w:ascii="Cambria" w:hAnsi="Cambria"/>
        </w:rPr>
        <w:t xml:space="preserve"> 2025</w:t>
      </w:r>
    </w:p>
    <w:p w:rsidR="00512270" w:rsidRPr="006329D3" w:rsidRDefault="00512270" w:rsidP="00512270">
      <w:pPr>
        <w:autoSpaceDE w:val="0"/>
        <w:autoSpaceDN w:val="0"/>
        <w:adjustRightInd w:val="0"/>
        <w:rPr>
          <w:rFonts w:ascii="Cambria" w:hAnsi="Cambria"/>
          <w:b/>
          <w:bCs/>
        </w:rPr>
      </w:pPr>
    </w:p>
    <w:p w:rsidR="00512270" w:rsidRPr="006329D3" w:rsidRDefault="00512270" w:rsidP="00512270">
      <w:pPr>
        <w:suppressAutoHyphens/>
        <w:jc w:val="center"/>
        <w:rPr>
          <w:rFonts w:ascii="Cambria" w:hAnsi="Cambria"/>
          <w:b/>
          <w:shadow/>
        </w:rPr>
      </w:pPr>
      <w:r w:rsidRPr="006329D3">
        <w:rPr>
          <w:rFonts w:ascii="Cambria" w:hAnsi="Cambria"/>
          <w:b/>
          <w:shadow/>
        </w:rPr>
        <w:t>SOMMAIRE</w:t>
      </w:r>
    </w:p>
    <w:p w:rsidR="00512270" w:rsidRPr="006329D3" w:rsidRDefault="00512270" w:rsidP="00512270">
      <w:pPr>
        <w:suppressAutoHyphens/>
        <w:jc w:val="center"/>
        <w:rPr>
          <w:rFonts w:ascii="Cambria" w:hAnsi="Cambria"/>
          <w:b/>
          <w:shadow/>
          <w:color w:val="3366FF"/>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12270" w:rsidRPr="006329D3" w:rsidTr="00E67963">
        <w:tc>
          <w:tcPr>
            <w:tcW w:w="9781" w:type="dxa"/>
          </w:tcPr>
          <w:p w:rsidR="00512270" w:rsidRPr="006329D3" w:rsidRDefault="00512270" w:rsidP="00E67963">
            <w:pPr>
              <w:suppressAutoHyphens/>
              <w:jc w:val="both"/>
              <w:rPr>
                <w:rFonts w:ascii="Cambria" w:hAnsi="Cambria"/>
              </w:rPr>
            </w:pPr>
            <w:bookmarkStart w:id="0" w:name="_Toc451854114"/>
            <w:bookmarkStart w:id="1" w:name="_Toc454767703"/>
            <w:r w:rsidRPr="006329D3">
              <w:rPr>
                <w:rFonts w:ascii="Cambria" w:hAnsi="Cambria"/>
              </w:rPr>
              <w:t xml:space="preserve">PIECE N°  0  -  </w:t>
            </w:r>
            <w:r w:rsidRPr="006329D3">
              <w:rPr>
                <w:rFonts w:ascii="Cambria" w:hAnsi="Cambria"/>
                <w:caps/>
              </w:rPr>
              <w:t xml:space="preserve">AVIS DE CONSULTATION </w:t>
            </w:r>
          </w:p>
        </w:tc>
      </w:tr>
      <w:tr w:rsidR="00512270" w:rsidRPr="006329D3" w:rsidTr="00E67963">
        <w:tc>
          <w:tcPr>
            <w:tcW w:w="9781" w:type="dxa"/>
          </w:tcPr>
          <w:p w:rsidR="00512270" w:rsidRPr="006329D3" w:rsidRDefault="00512270" w:rsidP="00E67963">
            <w:pPr>
              <w:suppressAutoHyphens/>
              <w:jc w:val="both"/>
              <w:rPr>
                <w:rFonts w:ascii="Cambria" w:hAnsi="Cambria"/>
              </w:rPr>
            </w:pPr>
            <w:r w:rsidRPr="006329D3">
              <w:rPr>
                <w:rFonts w:ascii="Cambria" w:hAnsi="Cambria"/>
              </w:rPr>
              <w:t xml:space="preserve">PIECE N° I  -  </w:t>
            </w:r>
            <w:r w:rsidRPr="006329D3">
              <w:rPr>
                <w:rFonts w:ascii="Cambria" w:hAnsi="Cambria"/>
                <w:caps/>
              </w:rPr>
              <w:t>Règlement de consultation</w:t>
            </w:r>
            <w:r w:rsidRPr="006329D3">
              <w:rPr>
                <w:rFonts w:ascii="Cambria" w:hAnsi="Cambria"/>
                <w:bCs/>
              </w:rPr>
              <w:t xml:space="preserve"> </w:t>
            </w:r>
            <w:r w:rsidRPr="006329D3">
              <w:rPr>
                <w:rFonts w:ascii="Cambria" w:hAnsi="Cambria"/>
                <w:bCs/>
                <w:caps/>
              </w:rPr>
              <w:t xml:space="preserve">          </w:t>
            </w:r>
            <w:r w:rsidRPr="006329D3">
              <w:rPr>
                <w:rFonts w:ascii="Cambria" w:hAnsi="Cambria"/>
                <w:bCs/>
              </w:rPr>
              <w:t xml:space="preserve">                            </w:t>
            </w:r>
          </w:p>
        </w:tc>
      </w:tr>
      <w:tr w:rsidR="00512270" w:rsidRPr="006329D3" w:rsidTr="00E67963">
        <w:tc>
          <w:tcPr>
            <w:tcW w:w="9781" w:type="dxa"/>
          </w:tcPr>
          <w:p w:rsidR="00512270" w:rsidRPr="006329D3" w:rsidRDefault="00512270" w:rsidP="00E67963">
            <w:pPr>
              <w:suppressAutoHyphens/>
              <w:jc w:val="both"/>
              <w:rPr>
                <w:rFonts w:ascii="Cambria" w:hAnsi="Cambria"/>
                <w:bCs/>
              </w:rPr>
            </w:pPr>
            <w:r w:rsidRPr="006329D3">
              <w:rPr>
                <w:rFonts w:ascii="Cambria" w:hAnsi="Cambria"/>
              </w:rPr>
              <w:t xml:space="preserve">               1.1 -  Dossier de consultation </w:t>
            </w:r>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lang w:val="fr-FR"/>
              </w:rPr>
            </w:pPr>
            <w:r w:rsidRPr="006329D3">
              <w:rPr>
                <w:rFonts w:ascii="Cambria" w:hAnsi="Cambria"/>
                <w:bCs/>
                <w:sz w:val="22"/>
                <w:szCs w:val="22"/>
              </w:rPr>
              <w:t xml:space="preserve">             </w:t>
            </w:r>
            <w:bookmarkStart w:id="2" w:name="_Toc366104791"/>
            <w:bookmarkStart w:id="3" w:name="_Toc366304980"/>
            <w:r w:rsidRPr="006329D3">
              <w:rPr>
                <w:rFonts w:ascii="Cambria" w:hAnsi="Cambria"/>
                <w:bCs/>
                <w:sz w:val="22"/>
                <w:szCs w:val="22"/>
              </w:rPr>
              <w:t xml:space="preserve">1.2 - </w:t>
            </w:r>
            <w:r w:rsidRPr="006329D3">
              <w:rPr>
                <w:rFonts w:ascii="Cambria" w:hAnsi="Cambria"/>
                <w:bCs/>
                <w:sz w:val="22"/>
                <w:szCs w:val="22"/>
                <w:lang w:val="fr-FR"/>
              </w:rPr>
              <w:t>Préparation</w:t>
            </w:r>
            <w:r w:rsidRPr="006329D3">
              <w:rPr>
                <w:rFonts w:ascii="Cambria" w:hAnsi="Cambria"/>
                <w:bCs/>
                <w:sz w:val="22"/>
                <w:szCs w:val="22"/>
              </w:rPr>
              <w:t xml:space="preserve"> des Of</w:t>
            </w:r>
            <w:r w:rsidRPr="006329D3">
              <w:rPr>
                <w:rFonts w:ascii="Cambria" w:hAnsi="Cambria"/>
                <w:bCs/>
                <w:sz w:val="22"/>
                <w:szCs w:val="22"/>
                <w:lang w:val="fr-FR"/>
              </w:rPr>
              <w:t>f</w:t>
            </w:r>
            <w:r w:rsidRPr="006329D3">
              <w:rPr>
                <w:rFonts w:ascii="Cambria" w:hAnsi="Cambria"/>
                <w:bCs/>
                <w:sz w:val="22"/>
                <w:szCs w:val="22"/>
              </w:rPr>
              <w:t>res</w:t>
            </w:r>
            <w:bookmarkEnd w:id="2"/>
            <w:bookmarkEnd w:id="3"/>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lang w:val="fr-FR"/>
              </w:rPr>
            </w:pPr>
            <w:r w:rsidRPr="006329D3">
              <w:rPr>
                <w:rFonts w:ascii="Cambria" w:hAnsi="Cambria"/>
                <w:bCs/>
                <w:sz w:val="22"/>
                <w:szCs w:val="22"/>
              </w:rPr>
              <w:t xml:space="preserve">             </w:t>
            </w:r>
            <w:bookmarkStart w:id="4" w:name="_Toc366104792"/>
            <w:bookmarkStart w:id="5" w:name="_Toc366304981"/>
            <w:r w:rsidRPr="006329D3">
              <w:rPr>
                <w:rFonts w:ascii="Cambria" w:hAnsi="Cambria"/>
                <w:bCs/>
                <w:sz w:val="22"/>
                <w:szCs w:val="22"/>
              </w:rPr>
              <w:t xml:space="preserve">1.3 - Depot des </w:t>
            </w:r>
            <w:r w:rsidRPr="006329D3">
              <w:rPr>
                <w:rFonts w:ascii="Cambria" w:hAnsi="Cambria"/>
                <w:bCs/>
                <w:sz w:val="22"/>
                <w:szCs w:val="22"/>
                <w:lang w:val="fr-FR"/>
              </w:rPr>
              <w:t>Offres</w:t>
            </w:r>
            <w:bookmarkEnd w:id="4"/>
            <w:bookmarkEnd w:id="5"/>
            <w:r w:rsidRPr="006329D3">
              <w:rPr>
                <w:rFonts w:ascii="Cambria" w:hAnsi="Cambria"/>
                <w:bCs/>
                <w:sz w:val="22"/>
                <w:szCs w:val="22"/>
              </w:rPr>
              <w:t xml:space="preserve"> </w:t>
            </w:r>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lang w:val="fr-FR"/>
              </w:rPr>
            </w:pPr>
            <w:r w:rsidRPr="006329D3">
              <w:rPr>
                <w:rFonts w:ascii="Cambria" w:hAnsi="Cambria"/>
                <w:bCs/>
                <w:sz w:val="22"/>
                <w:szCs w:val="22"/>
                <w:lang w:val="fr-FR"/>
              </w:rPr>
              <w:t xml:space="preserve">             </w:t>
            </w:r>
            <w:bookmarkStart w:id="6" w:name="_Toc366104793"/>
            <w:bookmarkStart w:id="7" w:name="_Toc366304982"/>
            <w:r w:rsidRPr="006329D3">
              <w:rPr>
                <w:rFonts w:ascii="Cambria" w:hAnsi="Cambria"/>
                <w:bCs/>
                <w:sz w:val="22"/>
                <w:szCs w:val="22"/>
                <w:lang w:val="fr-FR"/>
              </w:rPr>
              <w:t>1.4 - Ouverture des plis et évaluation des offres</w:t>
            </w:r>
            <w:bookmarkEnd w:id="6"/>
            <w:bookmarkEnd w:id="7"/>
            <w:r w:rsidRPr="006329D3">
              <w:rPr>
                <w:rFonts w:ascii="Cambria" w:hAnsi="Cambria"/>
                <w:bCs/>
                <w:sz w:val="22"/>
                <w:szCs w:val="22"/>
                <w:lang w:val="fr-FR"/>
              </w:rPr>
              <w:t xml:space="preserve"> </w:t>
            </w:r>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lang w:val="fr-FR"/>
              </w:rPr>
            </w:pPr>
            <w:r w:rsidRPr="006329D3">
              <w:rPr>
                <w:rFonts w:ascii="Cambria" w:hAnsi="Cambria"/>
                <w:bCs/>
                <w:sz w:val="22"/>
                <w:szCs w:val="22"/>
                <w:lang w:val="fr-FR"/>
              </w:rPr>
              <w:t xml:space="preserve">             </w:t>
            </w:r>
            <w:bookmarkStart w:id="8" w:name="_Toc366104794"/>
            <w:bookmarkStart w:id="9" w:name="_Toc366304983"/>
            <w:r w:rsidRPr="006329D3">
              <w:rPr>
                <w:rFonts w:ascii="Cambria" w:hAnsi="Cambria"/>
                <w:bCs/>
                <w:sz w:val="22"/>
                <w:szCs w:val="22"/>
                <w:lang w:val="fr-FR"/>
              </w:rPr>
              <w:t>1.5 - Attribution de la lettre commande</w:t>
            </w:r>
            <w:bookmarkEnd w:id="8"/>
            <w:bookmarkEnd w:id="9"/>
          </w:p>
        </w:tc>
      </w:tr>
      <w:tr w:rsidR="00512270" w:rsidRPr="00D4437C" w:rsidTr="00E67963">
        <w:tc>
          <w:tcPr>
            <w:tcW w:w="9781" w:type="dxa"/>
          </w:tcPr>
          <w:p w:rsidR="00512270" w:rsidRPr="006329D3" w:rsidRDefault="00512270" w:rsidP="00E67963">
            <w:pPr>
              <w:pStyle w:val="Titre2"/>
              <w:spacing w:line="240" w:lineRule="auto"/>
              <w:rPr>
                <w:rFonts w:ascii="Cambria" w:hAnsi="Cambria"/>
                <w:sz w:val="22"/>
                <w:szCs w:val="22"/>
              </w:rPr>
            </w:pPr>
            <w:bookmarkStart w:id="10" w:name="_Toc366104795"/>
            <w:bookmarkStart w:id="11" w:name="_Toc366304984"/>
            <w:r w:rsidRPr="006329D3">
              <w:rPr>
                <w:rFonts w:ascii="Cambria" w:hAnsi="Cambria"/>
                <w:sz w:val="22"/>
                <w:szCs w:val="22"/>
              </w:rPr>
              <w:t>PIECE N° II - MODELES D’ANNEXES</w:t>
            </w:r>
            <w:bookmarkEnd w:id="10"/>
            <w:bookmarkEnd w:id="11"/>
            <w:r w:rsidRPr="006329D3">
              <w:rPr>
                <w:rFonts w:ascii="Cambria" w:hAnsi="Cambria"/>
                <w:sz w:val="22"/>
                <w:szCs w:val="22"/>
              </w:rPr>
              <w:t xml:space="preserve"> </w:t>
            </w:r>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rPr>
            </w:pPr>
            <w:r w:rsidRPr="006329D3">
              <w:rPr>
                <w:rFonts w:ascii="Cambria" w:hAnsi="Cambria"/>
                <w:bCs/>
                <w:sz w:val="22"/>
                <w:szCs w:val="22"/>
              </w:rPr>
              <w:t xml:space="preserve">             </w:t>
            </w:r>
            <w:bookmarkStart w:id="12" w:name="_Toc366104796"/>
            <w:bookmarkStart w:id="13" w:name="_Toc366304985"/>
            <w:r w:rsidRPr="006329D3">
              <w:rPr>
                <w:rFonts w:ascii="Cambria" w:hAnsi="Cambria"/>
                <w:bCs/>
                <w:sz w:val="22"/>
                <w:szCs w:val="22"/>
              </w:rPr>
              <w:t xml:space="preserve">2.1 - </w:t>
            </w:r>
            <w:r w:rsidRPr="006329D3">
              <w:rPr>
                <w:rFonts w:ascii="Cambria" w:hAnsi="Cambria"/>
                <w:bCs/>
                <w:sz w:val="22"/>
                <w:szCs w:val="22"/>
                <w:lang w:val="fr-FR"/>
              </w:rPr>
              <w:t>Lettre</w:t>
            </w:r>
            <w:r w:rsidRPr="006329D3">
              <w:rPr>
                <w:rFonts w:ascii="Cambria" w:hAnsi="Cambria"/>
                <w:bCs/>
                <w:sz w:val="22"/>
                <w:szCs w:val="22"/>
              </w:rPr>
              <w:t xml:space="preserve"> de </w:t>
            </w:r>
            <w:r w:rsidRPr="006329D3">
              <w:rPr>
                <w:rFonts w:ascii="Cambria" w:hAnsi="Cambria"/>
                <w:bCs/>
                <w:sz w:val="22"/>
                <w:szCs w:val="22"/>
                <w:lang w:val="fr-FR"/>
              </w:rPr>
              <w:t>soumission</w:t>
            </w:r>
            <w:bookmarkEnd w:id="12"/>
            <w:bookmarkEnd w:id="13"/>
            <w:r w:rsidRPr="006329D3">
              <w:rPr>
                <w:rFonts w:ascii="Cambria" w:hAnsi="Cambria"/>
                <w:bCs/>
                <w:sz w:val="22"/>
                <w:szCs w:val="22"/>
              </w:rPr>
              <w:t xml:space="preserve"> </w:t>
            </w:r>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rPr>
            </w:pPr>
            <w:r w:rsidRPr="006329D3">
              <w:rPr>
                <w:rFonts w:ascii="Cambria" w:hAnsi="Cambria"/>
                <w:bCs/>
                <w:sz w:val="22"/>
                <w:szCs w:val="22"/>
              </w:rPr>
              <w:t xml:space="preserve">             </w:t>
            </w:r>
            <w:bookmarkStart w:id="14" w:name="_Toc366104797"/>
            <w:bookmarkStart w:id="15" w:name="_Toc366304986"/>
            <w:r w:rsidRPr="006329D3">
              <w:rPr>
                <w:rFonts w:ascii="Cambria" w:hAnsi="Cambria"/>
                <w:bCs/>
                <w:sz w:val="22"/>
                <w:szCs w:val="22"/>
              </w:rPr>
              <w:t>2.2 – BORDEREAU DES PRIX UNITAIRES</w:t>
            </w:r>
            <w:bookmarkEnd w:id="14"/>
            <w:bookmarkEnd w:id="15"/>
          </w:p>
        </w:tc>
      </w:tr>
      <w:tr w:rsidR="00512270" w:rsidRPr="006329D3" w:rsidTr="00E67963">
        <w:trPr>
          <w:trHeight w:val="293"/>
        </w:trPr>
        <w:tc>
          <w:tcPr>
            <w:tcW w:w="9781" w:type="dxa"/>
          </w:tcPr>
          <w:p w:rsidR="00512270" w:rsidRPr="006329D3" w:rsidRDefault="00512270" w:rsidP="00E67963">
            <w:pPr>
              <w:suppressAutoHyphens/>
              <w:jc w:val="both"/>
              <w:rPr>
                <w:rFonts w:ascii="Cambria" w:hAnsi="Cambria"/>
                <w:bCs/>
              </w:rPr>
            </w:pPr>
            <w:r w:rsidRPr="006329D3">
              <w:rPr>
                <w:rFonts w:ascii="Cambria" w:hAnsi="Cambria"/>
              </w:rPr>
              <w:t xml:space="preserve">           2.3 - Cadre de devis estimatif, descriptif et quantitatif </w:t>
            </w:r>
          </w:p>
        </w:tc>
      </w:tr>
      <w:tr w:rsidR="00512270" w:rsidRPr="006329D3" w:rsidTr="00E67963">
        <w:tc>
          <w:tcPr>
            <w:tcW w:w="9781" w:type="dxa"/>
          </w:tcPr>
          <w:p w:rsidR="00512270" w:rsidRPr="006329D3" w:rsidRDefault="00512270" w:rsidP="00E67963">
            <w:pPr>
              <w:suppressAutoHyphens/>
              <w:jc w:val="both"/>
              <w:rPr>
                <w:rFonts w:ascii="Cambria" w:hAnsi="Cambria"/>
                <w:bCs/>
              </w:rPr>
            </w:pPr>
            <w:r w:rsidRPr="006329D3">
              <w:rPr>
                <w:rFonts w:ascii="Cambria" w:hAnsi="Cambria"/>
              </w:rPr>
              <w:t xml:space="preserve">           2.4 - Tableau de comparaison des offres</w:t>
            </w:r>
          </w:p>
        </w:tc>
      </w:tr>
      <w:tr w:rsidR="00512270" w:rsidRPr="006329D3" w:rsidTr="00E67963">
        <w:tc>
          <w:tcPr>
            <w:tcW w:w="9781" w:type="dxa"/>
          </w:tcPr>
          <w:p w:rsidR="00512270" w:rsidRPr="006329D3" w:rsidRDefault="00512270" w:rsidP="00E67963">
            <w:pPr>
              <w:suppressAutoHyphens/>
              <w:rPr>
                <w:rFonts w:ascii="Cambria" w:hAnsi="Cambria"/>
              </w:rPr>
            </w:pPr>
            <w:r w:rsidRPr="006329D3">
              <w:rPr>
                <w:rFonts w:ascii="Cambria" w:hAnsi="Cambria"/>
              </w:rPr>
              <w:t xml:space="preserve">            2.5 ATTESTATION DE VISITE DU SITE</w:t>
            </w:r>
          </w:p>
        </w:tc>
      </w:tr>
      <w:tr w:rsidR="00512270" w:rsidRPr="006329D3" w:rsidTr="00E67963">
        <w:tc>
          <w:tcPr>
            <w:tcW w:w="9781" w:type="dxa"/>
          </w:tcPr>
          <w:p w:rsidR="00512270" w:rsidRPr="006329D3" w:rsidRDefault="00512270" w:rsidP="00E67963">
            <w:pPr>
              <w:pStyle w:val="Titre2"/>
              <w:spacing w:line="240" w:lineRule="auto"/>
              <w:rPr>
                <w:rFonts w:ascii="Cambria" w:hAnsi="Cambria"/>
                <w:sz w:val="22"/>
                <w:szCs w:val="22"/>
                <w:lang w:val="fr-FR"/>
              </w:rPr>
            </w:pPr>
            <w:bookmarkStart w:id="16" w:name="_Toc366104798"/>
            <w:bookmarkStart w:id="17" w:name="_Toc366304987"/>
            <w:r w:rsidRPr="006329D3">
              <w:rPr>
                <w:rFonts w:ascii="Cambria" w:hAnsi="Cambria"/>
                <w:sz w:val="22"/>
                <w:szCs w:val="22"/>
                <w:lang w:val="fr-FR"/>
              </w:rPr>
              <w:t>PIECE N° III - PROJET DE LETTRE COMMANDE</w:t>
            </w:r>
            <w:bookmarkEnd w:id="16"/>
            <w:bookmarkEnd w:id="17"/>
            <w:r w:rsidRPr="006329D3">
              <w:rPr>
                <w:rFonts w:ascii="Cambria" w:hAnsi="Cambria"/>
                <w:sz w:val="22"/>
                <w:szCs w:val="22"/>
                <w:lang w:val="fr-FR"/>
              </w:rPr>
              <w:t xml:space="preserve"> </w:t>
            </w:r>
          </w:p>
        </w:tc>
      </w:tr>
      <w:tr w:rsidR="00512270" w:rsidRPr="006329D3" w:rsidTr="00E67963">
        <w:tc>
          <w:tcPr>
            <w:tcW w:w="9781" w:type="dxa"/>
          </w:tcPr>
          <w:p w:rsidR="00512270" w:rsidRPr="006329D3" w:rsidRDefault="00512270" w:rsidP="00E67963">
            <w:pPr>
              <w:suppressAutoHyphens/>
              <w:jc w:val="both"/>
              <w:rPr>
                <w:rFonts w:ascii="Cambria" w:hAnsi="Cambria"/>
              </w:rPr>
            </w:pPr>
            <w:r w:rsidRPr="006329D3">
              <w:rPr>
                <w:rFonts w:ascii="Cambria" w:hAnsi="Cambria"/>
                <w:bCs/>
                <w:caps/>
              </w:rPr>
              <w:t>Sommaire</w:t>
            </w:r>
          </w:p>
        </w:tc>
      </w:tr>
      <w:tr w:rsidR="00512270" w:rsidRPr="006329D3" w:rsidTr="00E67963">
        <w:tc>
          <w:tcPr>
            <w:tcW w:w="9781" w:type="dxa"/>
          </w:tcPr>
          <w:p w:rsidR="00512270" w:rsidRPr="006329D3" w:rsidRDefault="00512270" w:rsidP="00E67963">
            <w:pPr>
              <w:suppressAutoHyphens/>
              <w:jc w:val="both"/>
              <w:rPr>
                <w:rFonts w:ascii="Cambria" w:hAnsi="Cambria"/>
                <w:bCs/>
              </w:rPr>
            </w:pPr>
            <w:r w:rsidRPr="006329D3">
              <w:rPr>
                <w:rFonts w:ascii="Cambria" w:hAnsi="Cambria"/>
                <w:bCs/>
                <w:caps/>
              </w:rPr>
              <w:t>chapitre</w:t>
            </w:r>
            <w:r w:rsidRPr="006329D3">
              <w:rPr>
                <w:rFonts w:ascii="Cambria" w:hAnsi="Cambria"/>
                <w:bCs/>
              </w:rPr>
              <w:t xml:space="preserve"> I : GENERALITES </w:t>
            </w:r>
          </w:p>
        </w:tc>
      </w:tr>
      <w:tr w:rsidR="00512270" w:rsidRPr="006329D3" w:rsidTr="00E67963">
        <w:tc>
          <w:tcPr>
            <w:tcW w:w="9781" w:type="dxa"/>
          </w:tcPr>
          <w:p w:rsidR="00512270" w:rsidRPr="006329D3" w:rsidRDefault="00512270" w:rsidP="00E67963">
            <w:pPr>
              <w:suppressAutoHyphens/>
              <w:jc w:val="both"/>
              <w:rPr>
                <w:rFonts w:ascii="Cambria" w:hAnsi="Cambria"/>
                <w:bCs/>
              </w:rPr>
            </w:pPr>
            <w:r w:rsidRPr="006329D3">
              <w:rPr>
                <w:rFonts w:ascii="Cambria" w:hAnsi="Cambria"/>
                <w:bCs/>
                <w:caps/>
              </w:rPr>
              <w:t>chapitre</w:t>
            </w:r>
            <w:r w:rsidRPr="006329D3">
              <w:rPr>
                <w:rFonts w:ascii="Cambria" w:hAnsi="Cambria"/>
                <w:bCs/>
              </w:rPr>
              <w:t xml:space="preserve"> II : EXECUTION DE LA LETTRE COMMANDE</w:t>
            </w:r>
          </w:p>
        </w:tc>
      </w:tr>
      <w:tr w:rsidR="00512270" w:rsidRPr="006329D3" w:rsidTr="00E67963">
        <w:tc>
          <w:tcPr>
            <w:tcW w:w="9781" w:type="dxa"/>
          </w:tcPr>
          <w:p w:rsidR="00512270" w:rsidRPr="006329D3" w:rsidRDefault="00512270" w:rsidP="00E67963">
            <w:pPr>
              <w:suppressAutoHyphens/>
              <w:jc w:val="both"/>
              <w:rPr>
                <w:rFonts w:ascii="Cambria" w:hAnsi="Cambria"/>
              </w:rPr>
            </w:pPr>
            <w:r w:rsidRPr="006329D3">
              <w:rPr>
                <w:rFonts w:ascii="Cambria" w:hAnsi="Cambria"/>
                <w:bCs/>
                <w:caps/>
              </w:rPr>
              <w:t>chapitre</w:t>
            </w:r>
            <w:r w:rsidRPr="006329D3">
              <w:rPr>
                <w:rFonts w:ascii="Cambria" w:hAnsi="Cambria"/>
                <w:bCs/>
              </w:rPr>
              <w:t xml:space="preserve"> III : </w:t>
            </w:r>
            <w:r w:rsidRPr="006329D3">
              <w:rPr>
                <w:rFonts w:ascii="Cambria" w:hAnsi="Cambria"/>
                <w:bCs/>
                <w:caps/>
              </w:rPr>
              <w:t xml:space="preserve">dispositionS financièreS </w:t>
            </w:r>
          </w:p>
        </w:tc>
      </w:tr>
      <w:tr w:rsidR="00512270" w:rsidRPr="006329D3" w:rsidTr="00E67963">
        <w:tc>
          <w:tcPr>
            <w:tcW w:w="9781" w:type="dxa"/>
          </w:tcPr>
          <w:p w:rsidR="00512270" w:rsidRPr="006329D3" w:rsidRDefault="00512270" w:rsidP="00E67963">
            <w:pPr>
              <w:tabs>
                <w:tab w:val="center" w:pos="4513"/>
              </w:tabs>
              <w:suppressAutoHyphens/>
              <w:rPr>
                <w:rFonts w:ascii="Cambria" w:hAnsi="Cambria"/>
              </w:rPr>
            </w:pPr>
            <w:r w:rsidRPr="006329D3">
              <w:rPr>
                <w:rFonts w:ascii="Cambria" w:hAnsi="Cambria"/>
              </w:rPr>
              <w:t>CHAPITRE IV : DISPOSITIONS DIVERSES</w:t>
            </w:r>
          </w:p>
        </w:tc>
      </w:tr>
    </w:tbl>
    <w:p w:rsidR="00512270" w:rsidRPr="006329D3" w:rsidRDefault="00512270" w:rsidP="00512270">
      <w:pPr>
        <w:pStyle w:val="Titre2"/>
        <w:spacing w:line="240" w:lineRule="auto"/>
        <w:jc w:val="center"/>
        <w:rPr>
          <w:rFonts w:ascii="Cambria" w:hAnsi="Cambria"/>
          <w:b/>
          <w:sz w:val="22"/>
          <w:szCs w:val="22"/>
          <w:lang w:val="fr-FR"/>
        </w:rPr>
      </w:pPr>
    </w:p>
    <w:p w:rsidR="00512270" w:rsidRPr="006329D3" w:rsidRDefault="00512270" w:rsidP="00512270">
      <w:pPr>
        <w:pStyle w:val="Titre2"/>
        <w:spacing w:line="240" w:lineRule="auto"/>
        <w:jc w:val="center"/>
        <w:rPr>
          <w:rFonts w:ascii="Cambria" w:hAnsi="Cambria"/>
          <w:b/>
          <w:bCs/>
          <w:sz w:val="22"/>
          <w:szCs w:val="22"/>
          <w:lang w:val="fr-FR"/>
        </w:rPr>
      </w:pPr>
      <w:r w:rsidRPr="006329D3">
        <w:rPr>
          <w:rFonts w:ascii="Cambria" w:hAnsi="Cambria"/>
          <w:b/>
          <w:sz w:val="22"/>
          <w:szCs w:val="22"/>
          <w:lang w:val="fr-FR"/>
        </w:rPr>
        <w:br w:type="page"/>
      </w:r>
    </w:p>
    <w:p w:rsidR="00512270" w:rsidRPr="006329D3" w:rsidRDefault="00512270" w:rsidP="00512270">
      <w:pPr>
        <w:pStyle w:val="Titre2"/>
        <w:spacing w:line="240" w:lineRule="auto"/>
        <w:jc w:val="center"/>
        <w:rPr>
          <w:rFonts w:ascii="Cambria" w:hAnsi="Cambria"/>
          <w:b/>
          <w:sz w:val="22"/>
          <w:szCs w:val="22"/>
          <w:lang w:val="fr-FR"/>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pStyle w:val="Titre6"/>
        <w:ind w:left="0" w:firstLine="0"/>
        <w:jc w:val="center"/>
        <w:rPr>
          <w:rFonts w:ascii="Georgia" w:eastAsia="Arial Unicode MS" w:hAnsi="Georgia"/>
          <w:sz w:val="44"/>
        </w:rPr>
      </w:pPr>
      <w:r w:rsidRPr="006329D3">
        <w:rPr>
          <w:rFonts w:ascii="Georgia" w:hAnsi="Georgia"/>
          <w:sz w:val="44"/>
        </w:rPr>
        <w:t>Pièce 0</w:t>
      </w:r>
    </w:p>
    <w:p w:rsidR="00512270" w:rsidRPr="006329D3" w:rsidRDefault="00512270" w:rsidP="00512270">
      <w:pPr>
        <w:jc w:val="center"/>
        <w:rPr>
          <w:rFonts w:ascii="Georgia" w:hAnsi="Georgia"/>
        </w:rPr>
      </w:pPr>
    </w:p>
    <w:p w:rsidR="00512270" w:rsidRPr="006329D3" w:rsidRDefault="00512270" w:rsidP="00512270">
      <w:pPr>
        <w:jc w:val="center"/>
        <w:rPr>
          <w:rFonts w:ascii="Georgia" w:hAnsi="Georgia"/>
        </w:rPr>
      </w:pPr>
    </w:p>
    <w:tbl>
      <w:tblPr>
        <w:tblW w:w="0" w:type="auto"/>
        <w:tblInd w:w="119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512270" w:rsidRPr="006329D3" w:rsidTr="00E67963">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512270" w:rsidRPr="006329D3" w:rsidRDefault="00512270" w:rsidP="00E67963">
            <w:pPr>
              <w:jc w:val="center"/>
              <w:rPr>
                <w:rFonts w:ascii="Georgia" w:hAnsi="Georgia"/>
                <w:sz w:val="32"/>
              </w:rPr>
            </w:pPr>
          </w:p>
          <w:p w:rsidR="00512270" w:rsidRPr="006329D3" w:rsidRDefault="00512270" w:rsidP="00E67963">
            <w:pPr>
              <w:jc w:val="center"/>
              <w:rPr>
                <w:rFonts w:ascii="Georgia" w:hAnsi="Georgia"/>
                <w:b/>
                <w:bCs/>
                <w:sz w:val="48"/>
              </w:rPr>
            </w:pPr>
            <w:r w:rsidRPr="006329D3">
              <w:rPr>
                <w:rFonts w:ascii="Georgia" w:hAnsi="Georgia"/>
                <w:b/>
                <w:bCs/>
                <w:sz w:val="48"/>
              </w:rPr>
              <w:t>AVIS DE CONSULTATION</w:t>
            </w:r>
          </w:p>
          <w:p w:rsidR="00512270" w:rsidRPr="006329D3" w:rsidRDefault="00512270" w:rsidP="00E67963">
            <w:pPr>
              <w:jc w:val="center"/>
              <w:rPr>
                <w:rFonts w:ascii="Georgia" w:hAnsi="Georgia"/>
                <w:sz w:val="32"/>
              </w:rPr>
            </w:pPr>
          </w:p>
        </w:tc>
      </w:tr>
    </w:tbl>
    <w:p w:rsidR="00512270" w:rsidRPr="006329D3" w:rsidRDefault="00512270" w:rsidP="00512270">
      <w:pPr>
        <w:jc w:val="both"/>
        <w:rPr>
          <w:rFonts w:ascii="Georgia" w:hAnsi="Georg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Default="00512270" w:rsidP="00512270">
      <w:pPr>
        <w:rPr>
          <w:rFonts w:ascii="Cambria" w:hAnsi="Cambria"/>
        </w:rPr>
      </w:pPr>
    </w:p>
    <w:p w:rsidR="00512270" w:rsidRPr="006329D3" w:rsidRDefault="00512270" w:rsidP="00512270">
      <w:pPr>
        <w:rPr>
          <w:rFonts w:ascii="Cambria" w:hAnsi="Cambria"/>
        </w:rPr>
      </w:pPr>
    </w:p>
    <w:p w:rsidR="00A052F7" w:rsidRPr="00CF5179" w:rsidRDefault="00E57E5B" w:rsidP="00A052F7">
      <w:pPr>
        <w:rPr>
          <w:b/>
          <w:bCs/>
          <w:color w:val="000000"/>
          <w:lang w:val="en-US"/>
        </w:rPr>
      </w:pPr>
      <w:r>
        <w:rPr>
          <w:noProof/>
        </w:rPr>
        <w:pict>
          <v:shape id="_x0000_s1284" type="#_x0000_t202" style="position:absolute;margin-left:364.15pt;margin-top:-14.65pt;width:156.1pt;height:147.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HxhA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" stroked="f">
            <v:textbox style="mso-next-textbox:#_x0000_s1284">
              <w:txbxContent>
                <w:p w:rsidR="00C80830" w:rsidRDefault="00C80830" w:rsidP="00A052F7">
                  <w:pPr>
                    <w:spacing w:after="0"/>
                    <w:jc w:val="center"/>
                    <w:rPr>
                      <w:rFonts w:eastAsia="Calibri"/>
                      <w:b/>
                      <w:bCs/>
                      <w:color w:val="000000"/>
                      <w:sz w:val="18"/>
                      <w:lang w:val="en-GB"/>
                    </w:rPr>
                  </w:pPr>
                </w:p>
                <w:p w:rsidR="00C80830" w:rsidRPr="007C3717" w:rsidRDefault="00C80830" w:rsidP="00A052F7">
                  <w:pPr>
                    <w:spacing w:after="0"/>
                    <w:jc w:val="center"/>
                    <w:rPr>
                      <w:rFonts w:eastAsia="Calibri"/>
                      <w:color w:val="000000"/>
                      <w:sz w:val="18"/>
                      <w:szCs w:val="28"/>
                      <w:lang w:val="en-GB"/>
                    </w:rPr>
                  </w:pPr>
                  <w:r w:rsidRPr="007C3717">
                    <w:rPr>
                      <w:rFonts w:eastAsia="Calibri"/>
                      <w:b/>
                      <w:bCs/>
                      <w:color w:val="000000"/>
                      <w:sz w:val="18"/>
                      <w:lang w:val="en-GB"/>
                    </w:rPr>
                    <w:t>REPUBLIC OF CAMEROON</w:t>
                  </w:r>
                </w:p>
                <w:p w:rsidR="00C80830" w:rsidRPr="007C3717" w:rsidRDefault="00C80830" w:rsidP="00A052F7">
                  <w:pPr>
                    <w:spacing w:after="0"/>
                    <w:jc w:val="center"/>
                    <w:rPr>
                      <w:rFonts w:eastAsia="Calibri"/>
                      <w:b/>
                      <w:bCs/>
                      <w:i/>
                      <w:iCs/>
                      <w:color w:val="000000"/>
                      <w:sz w:val="18"/>
                      <w:lang w:val="en-GB"/>
                    </w:rPr>
                  </w:pPr>
                  <w:r w:rsidRPr="007C3717">
                    <w:rPr>
                      <w:rFonts w:eastAsia="Calibri"/>
                      <w:b/>
                      <w:bCs/>
                      <w:i/>
                      <w:iCs/>
                      <w:color w:val="000000"/>
                      <w:sz w:val="18"/>
                      <w:lang w:val="en-GB"/>
                    </w:rPr>
                    <w:t>Peace – Work - Fatherland</w:t>
                  </w:r>
                </w:p>
                <w:p w:rsidR="00C80830" w:rsidRPr="007C3717" w:rsidRDefault="00C80830" w:rsidP="00A052F7">
                  <w:pPr>
                    <w:spacing w:after="0"/>
                    <w:ind w:right="-236"/>
                    <w:jc w:val="center"/>
                    <w:rPr>
                      <w:rFonts w:eastAsia="Calibri"/>
                      <w:b/>
                      <w:bCs/>
                      <w:color w:val="000000"/>
                      <w:sz w:val="18"/>
                      <w:lang w:val="en-GB"/>
                    </w:rPr>
                  </w:pPr>
                  <w:r w:rsidRPr="007C3717">
                    <w:rPr>
                      <w:rFonts w:eastAsia="Calibri"/>
                      <w:b/>
                      <w:bCs/>
                      <w:color w:val="000000"/>
                      <w:sz w:val="18"/>
                      <w:lang w:val="en-GB"/>
                    </w:rPr>
                    <w:t>*************</w:t>
                  </w:r>
                </w:p>
                <w:p w:rsidR="00C80830" w:rsidRPr="007C3717" w:rsidRDefault="00C80830" w:rsidP="00A052F7">
                  <w:pPr>
                    <w:spacing w:after="0"/>
                    <w:ind w:right="-236"/>
                    <w:jc w:val="center"/>
                    <w:rPr>
                      <w:rFonts w:eastAsia="Calibri"/>
                      <w:b/>
                      <w:bCs/>
                      <w:color w:val="000000"/>
                      <w:sz w:val="18"/>
                      <w:lang w:val="en-GB"/>
                    </w:rPr>
                  </w:pPr>
                  <w:r w:rsidRPr="007C3717">
                    <w:rPr>
                      <w:rFonts w:eastAsia="Calibri"/>
                      <w:b/>
                      <w:bCs/>
                      <w:color w:val="000000"/>
                      <w:sz w:val="18"/>
                      <w:lang w:val="en-GB"/>
                    </w:rPr>
                    <w:t>FAR NORTH REGION</w:t>
                  </w:r>
                </w:p>
                <w:p w:rsidR="00C80830" w:rsidRPr="007C3717" w:rsidRDefault="00C80830" w:rsidP="00A052F7">
                  <w:pPr>
                    <w:spacing w:after="0"/>
                    <w:ind w:right="-236"/>
                    <w:jc w:val="center"/>
                    <w:rPr>
                      <w:rFonts w:eastAsia="Calibri"/>
                      <w:b/>
                      <w:bCs/>
                      <w:color w:val="000000"/>
                      <w:sz w:val="18"/>
                      <w:lang w:val="en-GB"/>
                    </w:rPr>
                  </w:pPr>
                  <w:r w:rsidRPr="007C3717">
                    <w:rPr>
                      <w:rFonts w:eastAsia="Calibri"/>
                      <w:color w:val="000000"/>
                      <w:sz w:val="18"/>
                      <w:lang w:val="en-US"/>
                    </w:rPr>
                    <w:t>*************</w:t>
                  </w:r>
                </w:p>
                <w:p w:rsidR="00C80830" w:rsidRPr="007C3717" w:rsidRDefault="00C80830" w:rsidP="00A052F7">
                  <w:pPr>
                    <w:spacing w:after="0"/>
                    <w:ind w:right="-236"/>
                    <w:jc w:val="center"/>
                    <w:rPr>
                      <w:rFonts w:eastAsia="Calibri"/>
                      <w:b/>
                      <w:bCs/>
                      <w:color w:val="000000"/>
                      <w:sz w:val="18"/>
                      <w:lang w:val="en-GB"/>
                    </w:rPr>
                  </w:pPr>
                  <w:r w:rsidRPr="007C3717">
                    <w:rPr>
                      <w:rFonts w:eastAsia="Calibri"/>
                      <w:color w:val="000000"/>
                      <w:sz w:val="18"/>
                      <w:lang w:val="en-US"/>
                    </w:rPr>
                    <w:t>MAYO – KANI DIVISION</w:t>
                  </w:r>
                </w:p>
                <w:p w:rsidR="00C80830" w:rsidRPr="007C3717" w:rsidRDefault="00C80830" w:rsidP="00A052F7">
                  <w:pPr>
                    <w:spacing w:after="0"/>
                    <w:jc w:val="center"/>
                    <w:rPr>
                      <w:rFonts w:eastAsia="Calibri"/>
                      <w:color w:val="000000"/>
                      <w:sz w:val="18"/>
                      <w:lang w:val="en-US"/>
                    </w:rPr>
                  </w:pPr>
                  <w:r w:rsidRPr="007C3717">
                    <w:rPr>
                      <w:rFonts w:eastAsia="Calibri"/>
                      <w:color w:val="000000"/>
                      <w:sz w:val="18"/>
                      <w:lang w:val="en-US"/>
                    </w:rPr>
                    <w:t>*************</w:t>
                  </w:r>
                </w:p>
                <w:p w:rsidR="00C80830" w:rsidRPr="007C3717" w:rsidRDefault="00C80830" w:rsidP="00A052F7">
                  <w:pPr>
                    <w:spacing w:after="0"/>
                    <w:jc w:val="center"/>
                    <w:rPr>
                      <w:rFonts w:eastAsia="Calibri"/>
                      <w:color w:val="000000"/>
                      <w:sz w:val="18"/>
                      <w:lang w:val="en-US"/>
                    </w:rPr>
                  </w:pPr>
                  <w:r w:rsidRPr="007C3717">
                    <w:rPr>
                      <w:rFonts w:eastAsia="Calibri"/>
                      <w:color w:val="000000"/>
                      <w:sz w:val="18"/>
                      <w:lang w:val="en-US"/>
                    </w:rPr>
                    <w:t>MINDIF COUNCIL</w:t>
                  </w:r>
                </w:p>
                <w:p w:rsidR="00C80830" w:rsidRPr="007C3717" w:rsidRDefault="00C80830" w:rsidP="00A052F7">
                  <w:pPr>
                    <w:spacing w:after="0"/>
                    <w:jc w:val="center"/>
                    <w:rPr>
                      <w:rFonts w:eastAsia="Calibri"/>
                      <w:color w:val="000000"/>
                      <w:sz w:val="18"/>
                      <w:lang w:val="en-US"/>
                    </w:rPr>
                  </w:pPr>
                  <w:r w:rsidRPr="007C3717">
                    <w:rPr>
                      <w:rFonts w:eastAsia="Calibri"/>
                      <w:color w:val="000000"/>
                      <w:sz w:val="18"/>
                      <w:lang w:val="en-US"/>
                    </w:rPr>
                    <w:t>***********</w:t>
                  </w:r>
                </w:p>
                <w:p w:rsidR="00C80830" w:rsidRPr="001E20A9" w:rsidRDefault="00C80830" w:rsidP="00A052F7">
                  <w:pPr>
                    <w:jc w:val="center"/>
                    <w:rPr>
                      <w:b/>
                      <w:bCs/>
                      <w:sz w:val="14"/>
                      <w:lang w:val="en-US"/>
                    </w:rPr>
                  </w:pPr>
                  <w:r w:rsidRPr="001E20A9">
                    <w:rPr>
                      <w:b/>
                      <w:bCs/>
                      <w:sz w:val="14"/>
                      <w:lang w:val="en-US"/>
                    </w:rPr>
                    <w:t>INTERNAL TENDERS BOARD</w:t>
                  </w:r>
                </w:p>
                <w:p w:rsidR="00C80830" w:rsidRPr="00A052F7" w:rsidRDefault="00C80830" w:rsidP="00A052F7">
                  <w:pPr>
                    <w:jc w:val="center"/>
                    <w:rPr>
                      <w:lang w:val="en-US"/>
                    </w:rPr>
                  </w:pPr>
                  <w:r w:rsidRPr="00A052F7">
                    <w:rPr>
                      <w:rFonts w:eastAsia="Calibri"/>
                      <w:color w:val="000000"/>
                      <w:sz w:val="18"/>
                      <w:lang w:val="en-US"/>
                    </w:rPr>
                    <w:t>***********</w:t>
                  </w:r>
                </w:p>
              </w:txbxContent>
            </v:textbox>
          </v:shape>
        </w:pict>
      </w:r>
      <w:r>
        <w:rPr>
          <w:noProof/>
        </w:rPr>
        <w:pict>
          <v:shape id="_x0000_s1283" type="#_x0000_t202" style="position:absolute;margin-left:-23.5pt;margin-top:-3.4pt;width:173.95pt;height:14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style="mso-next-textbox:#_x0000_s1283">
              <w:txbxContent>
                <w:p w:rsidR="00C80830" w:rsidRPr="002D7293" w:rsidRDefault="00C80830" w:rsidP="00A052F7">
                  <w:pPr>
                    <w:spacing w:after="0"/>
                    <w:jc w:val="center"/>
                    <w:rPr>
                      <w:rFonts w:eastAsia="Calibri"/>
                      <w:sz w:val="18"/>
                    </w:rPr>
                  </w:pPr>
                  <w:r w:rsidRPr="002D7293">
                    <w:rPr>
                      <w:rFonts w:eastAsia="Calibri"/>
                      <w:b/>
                      <w:bCs/>
                      <w:sz w:val="18"/>
                    </w:rPr>
                    <w:t>REPUBLIQUE DU CAMEROUN</w:t>
                  </w:r>
                </w:p>
                <w:p w:rsidR="00C80830" w:rsidRPr="007C3717" w:rsidRDefault="00C80830" w:rsidP="00A052F7">
                  <w:pPr>
                    <w:spacing w:after="0"/>
                    <w:jc w:val="center"/>
                    <w:rPr>
                      <w:rFonts w:eastAsia="Calibri"/>
                      <w:color w:val="000000"/>
                      <w:sz w:val="18"/>
                    </w:rPr>
                  </w:pPr>
                  <w:r w:rsidRPr="007C3717">
                    <w:rPr>
                      <w:rFonts w:eastAsia="Calibri"/>
                      <w:b/>
                      <w:bCs/>
                      <w:i/>
                      <w:iCs/>
                      <w:color w:val="000000"/>
                      <w:sz w:val="18"/>
                    </w:rPr>
                    <w:t>Paix – Travail – Patrie</w:t>
                  </w:r>
                </w:p>
                <w:p w:rsidR="00C80830" w:rsidRPr="007C3717" w:rsidRDefault="00C80830" w:rsidP="00A052F7">
                  <w:pPr>
                    <w:spacing w:after="0"/>
                    <w:jc w:val="center"/>
                    <w:rPr>
                      <w:rFonts w:eastAsia="Calibri"/>
                      <w:color w:val="000000"/>
                      <w:sz w:val="18"/>
                    </w:rPr>
                  </w:pPr>
                  <w:r w:rsidRPr="007C3717">
                    <w:rPr>
                      <w:rFonts w:eastAsia="Calibri"/>
                      <w:b/>
                      <w:bCs/>
                      <w:color w:val="000000"/>
                      <w:sz w:val="18"/>
                    </w:rPr>
                    <w:t>************</w:t>
                  </w:r>
                </w:p>
                <w:p w:rsidR="00C80830" w:rsidRPr="007C3717" w:rsidRDefault="00C80830" w:rsidP="00A052F7">
                  <w:pPr>
                    <w:spacing w:after="0"/>
                    <w:jc w:val="center"/>
                    <w:rPr>
                      <w:rFonts w:eastAsia="Calibri"/>
                      <w:color w:val="000000"/>
                      <w:sz w:val="18"/>
                    </w:rPr>
                  </w:pPr>
                  <w:r w:rsidRPr="007C3717">
                    <w:rPr>
                      <w:rFonts w:eastAsia="Calibri"/>
                      <w:b/>
                      <w:bCs/>
                      <w:color w:val="000000"/>
                      <w:sz w:val="18"/>
                    </w:rPr>
                    <w:t>REGION DE L’EXTREME – NORD</w:t>
                  </w:r>
                </w:p>
                <w:p w:rsidR="00C80830" w:rsidRPr="007C3717" w:rsidRDefault="00C80830" w:rsidP="00A052F7">
                  <w:pPr>
                    <w:spacing w:after="0"/>
                    <w:jc w:val="center"/>
                    <w:rPr>
                      <w:rFonts w:eastAsia="Calibri"/>
                      <w:color w:val="000000"/>
                      <w:sz w:val="18"/>
                    </w:rPr>
                  </w:pPr>
                  <w:r w:rsidRPr="007C3717">
                    <w:rPr>
                      <w:rFonts w:eastAsia="Calibri"/>
                      <w:color w:val="000000"/>
                      <w:sz w:val="18"/>
                    </w:rPr>
                    <w:t>**************</w:t>
                  </w:r>
                </w:p>
                <w:p w:rsidR="00C80830" w:rsidRPr="007C3717" w:rsidRDefault="00C80830" w:rsidP="00A052F7">
                  <w:pPr>
                    <w:spacing w:after="0"/>
                    <w:jc w:val="center"/>
                    <w:rPr>
                      <w:rFonts w:eastAsia="Calibri"/>
                      <w:color w:val="000000"/>
                      <w:sz w:val="18"/>
                    </w:rPr>
                  </w:pPr>
                  <w:r w:rsidRPr="007C3717">
                    <w:rPr>
                      <w:rFonts w:eastAsia="Calibri"/>
                      <w:color w:val="000000"/>
                      <w:sz w:val="18"/>
                    </w:rPr>
                    <w:t>DEPARTEMENT DE MAYO – KANI</w:t>
                  </w:r>
                </w:p>
                <w:p w:rsidR="00C80830" w:rsidRPr="007C3717" w:rsidRDefault="00C80830" w:rsidP="00A052F7">
                  <w:pPr>
                    <w:spacing w:after="0"/>
                    <w:jc w:val="center"/>
                    <w:rPr>
                      <w:rFonts w:eastAsia="Calibri"/>
                      <w:color w:val="000000"/>
                      <w:sz w:val="18"/>
                    </w:rPr>
                  </w:pPr>
                  <w:r w:rsidRPr="007C3717">
                    <w:rPr>
                      <w:rFonts w:eastAsia="Calibri"/>
                      <w:color w:val="000000"/>
                      <w:sz w:val="18"/>
                    </w:rPr>
                    <w:t>***************</w:t>
                  </w:r>
                </w:p>
                <w:p w:rsidR="00C80830" w:rsidRPr="007C3717" w:rsidRDefault="00C80830" w:rsidP="00A052F7">
                  <w:pPr>
                    <w:spacing w:after="0"/>
                    <w:jc w:val="center"/>
                    <w:rPr>
                      <w:rFonts w:eastAsia="Calibri"/>
                      <w:color w:val="000000"/>
                      <w:sz w:val="18"/>
                    </w:rPr>
                  </w:pPr>
                  <w:r w:rsidRPr="007C3717">
                    <w:rPr>
                      <w:rFonts w:eastAsia="Calibri"/>
                      <w:color w:val="000000"/>
                      <w:sz w:val="18"/>
                    </w:rPr>
                    <w:t>COMMUNE DE MINDIF</w:t>
                  </w:r>
                </w:p>
                <w:p w:rsidR="00C80830" w:rsidRPr="007C3717" w:rsidRDefault="00C80830" w:rsidP="00A052F7">
                  <w:pPr>
                    <w:spacing w:after="0"/>
                    <w:jc w:val="center"/>
                    <w:rPr>
                      <w:rFonts w:eastAsia="Calibri"/>
                      <w:color w:val="000000"/>
                      <w:sz w:val="18"/>
                    </w:rPr>
                  </w:pPr>
                  <w:r w:rsidRPr="007C3717">
                    <w:rPr>
                      <w:rFonts w:eastAsia="Calibri"/>
                      <w:color w:val="000000"/>
                      <w:sz w:val="18"/>
                    </w:rPr>
                    <w:t xml:space="preserve">************* </w:t>
                  </w:r>
                </w:p>
                <w:p w:rsidR="00C80830" w:rsidRDefault="00C80830" w:rsidP="00A052F7">
                  <w:pPr>
                    <w:spacing w:after="0"/>
                    <w:jc w:val="center"/>
                    <w:rPr>
                      <w:rFonts w:eastAsia="Calibri"/>
                      <w:color w:val="000000"/>
                      <w:sz w:val="18"/>
                    </w:rPr>
                  </w:pPr>
                  <w:r>
                    <w:rPr>
                      <w:rFonts w:eastAsia="Calibri"/>
                      <w:color w:val="000000"/>
                      <w:sz w:val="18"/>
                    </w:rPr>
                    <w:t>COMMISSION INTERNE DE PASSATION DES MARCHES</w:t>
                  </w:r>
                </w:p>
                <w:p w:rsidR="00C80830" w:rsidRDefault="00C80830" w:rsidP="00A052F7">
                  <w:pPr>
                    <w:jc w:val="center"/>
                  </w:pPr>
                  <w:r>
                    <w:rPr>
                      <w:rFonts w:eastAsia="Calibri"/>
                      <w:color w:val="000000"/>
                      <w:sz w:val="18"/>
                    </w:rPr>
                    <w:t>************</w:t>
                  </w:r>
                </w:p>
              </w:txbxContent>
            </v:textbox>
          </v:shape>
        </w:pict>
      </w:r>
      <w:r w:rsidR="00A052F7" w:rsidRPr="00CF5179">
        <w:rPr>
          <w:noProof/>
          <w:lang w:val="en-US" w:eastAsia="en-US"/>
        </w:rPr>
        <w:drawing>
          <wp:anchor distT="0" distB="0" distL="114300" distR="114300" simplePos="0" relativeHeight="251667456" behindDoc="1" locked="0" layoutInCell="1" allowOverlap="1" wp14:anchorId="45D4EE23" wp14:editId="14C09CDE">
            <wp:simplePos x="0" y="0"/>
            <wp:positionH relativeFrom="margin">
              <wp:posOffset>2439670</wp:posOffset>
            </wp:positionH>
            <wp:positionV relativeFrom="paragraph">
              <wp:posOffset>3175</wp:posOffset>
            </wp:positionV>
            <wp:extent cx="911225" cy="866775"/>
            <wp:effectExtent l="0" t="0" r="3175" b="9525"/>
            <wp:wrapTight wrapText="bothSides">
              <wp:wrapPolygon edited="0">
                <wp:start x="0" y="0"/>
                <wp:lineTo x="0" y="21363"/>
                <wp:lineTo x="21224" y="21363"/>
                <wp:lineTo x="21224" y="0"/>
                <wp:lineTo x="0" y="0"/>
              </wp:wrapPolygon>
            </wp:wrapTight>
            <wp:docPr id="1"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2F7" w:rsidRPr="00CF5179" w:rsidRDefault="00A052F7" w:rsidP="00A052F7">
      <w:pPr>
        <w:rPr>
          <w:b/>
          <w:bCs/>
          <w:color w:val="000000"/>
          <w:lang w:val="en-US"/>
        </w:rPr>
      </w:pPr>
    </w:p>
    <w:p w:rsidR="00A052F7" w:rsidRPr="00CF5179" w:rsidRDefault="00A052F7" w:rsidP="00A052F7">
      <w:pPr>
        <w:rPr>
          <w:b/>
          <w:bCs/>
          <w:color w:val="000000"/>
          <w:lang w:val="en-US"/>
        </w:rPr>
      </w:pPr>
    </w:p>
    <w:p w:rsidR="00A052F7" w:rsidRPr="00CF5179" w:rsidRDefault="00A052F7" w:rsidP="00A052F7">
      <w:pPr>
        <w:rPr>
          <w:b/>
          <w:bCs/>
          <w:color w:val="000000"/>
          <w:lang w:val="en-US"/>
        </w:rPr>
      </w:pPr>
    </w:p>
    <w:p w:rsidR="00A052F7" w:rsidRPr="00CF5179" w:rsidRDefault="00A052F7" w:rsidP="00A052F7">
      <w:pPr>
        <w:rPr>
          <w:b/>
          <w:bCs/>
          <w:color w:val="000000"/>
          <w:lang w:val="en-US"/>
        </w:rPr>
      </w:pPr>
    </w:p>
    <w:p w:rsidR="00F30059" w:rsidRDefault="00F30059" w:rsidP="00F30059">
      <w:pPr>
        <w:spacing w:after="0" w:line="240" w:lineRule="auto"/>
        <w:jc w:val="center"/>
        <w:rPr>
          <w:rFonts w:ascii="Cambria" w:eastAsia="Times New Roman" w:hAnsi="Cambria" w:cs="Arial"/>
          <w:b/>
          <w:lang w:val="en-US"/>
        </w:rPr>
      </w:pPr>
    </w:p>
    <w:p w:rsidR="00F30059" w:rsidRDefault="00F30059" w:rsidP="00F30059">
      <w:pPr>
        <w:spacing w:after="0" w:line="240" w:lineRule="auto"/>
        <w:jc w:val="center"/>
        <w:rPr>
          <w:rFonts w:ascii="Cambria" w:eastAsia="Times New Roman" w:hAnsi="Cambria" w:cs="Arial"/>
          <w:b/>
          <w:lang w:val="en-US"/>
        </w:rPr>
      </w:pPr>
    </w:p>
    <w:p w:rsidR="00F30059" w:rsidRDefault="00F30059" w:rsidP="00F30059">
      <w:pPr>
        <w:spacing w:after="0" w:line="240" w:lineRule="auto"/>
        <w:jc w:val="center"/>
        <w:rPr>
          <w:rFonts w:ascii="Cambria" w:eastAsia="Times New Roman" w:hAnsi="Cambria" w:cs="Arial"/>
          <w:b/>
          <w:lang w:val="en-US"/>
        </w:rPr>
      </w:pPr>
    </w:p>
    <w:p w:rsidR="00F30059" w:rsidRPr="00823E4C" w:rsidRDefault="00F30059" w:rsidP="00F30059">
      <w:pPr>
        <w:spacing w:after="0" w:line="240" w:lineRule="auto"/>
        <w:jc w:val="center"/>
        <w:rPr>
          <w:rFonts w:ascii="Cambria" w:eastAsia="Times New Roman" w:hAnsi="Cambria" w:cs="Arial"/>
          <w:b/>
        </w:rPr>
      </w:pPr>
      <w:r w:rsidRPr="00823E4C">
        <w:rPr>
          <w:rFonts w:ascii="Cambria" w:eastAsia="Times New Roman" w:hAnsi="Cambria" w:cs="Arial"/>
          <w:b/>
        </w:rPr>
        <w:t>AVIS DE CONSULTATION DE DEMANDE DE COTATION</w:t>
      </w:r>
    </w:p>
    <w:p w:rsidR="00F30059" w:rsidRPr="00D31F3F" w:rsidRDefault="00F30059" w:rsidP="00D31F3F">
      <w:pPr>
        <w:jc w:val="center"/>
        <w:rPr>
          <w:rFonts w:ascii="Cambria" w:hAnsi="Cambria"/>
          <w:b/>
          <w:bCs/>
        </w:rPr>
      </w:pPr>
      <w:r w:rsidRPr="006329D3">
        <w:rPr>
          <w:rFonts w:ascii="Cambria" w:hAnsi="Cambria"/>
          <w:b/>
          <w:bCs/>
        </w:rPr>
        <w:t xml:space="preserve">N° </w:t>
      </w:r>
      <w:r>
        <w:rPr>
          <w:rFonts w:ascii="Cambria" w:hAnsi="Cambria"/>
          <w:b/>
          <w:bCs/>
        </w:rPr>
        <w:t xml:space="preserve">010 /DC/R-EN/D-MK/C-MINDIF/CIPM- AG/2025 </w:t>
      </w:r>
      <w:r w:rsidRPr="006329D3">
        <w:rPr>
          <w:rFonts w:ascii="Cambria" w:hAnsi="Cambria"/>
          <w:b/>
          <w:bCs/>
        </w:rPr>
        <w:t xml:space="preserve">DU </w:t>
      </w:r>
      <w:r>
        <w:rPr>
          <w:rFonts w:ascii="Cambria" w:hAnsi="Cambria"/>
          <w:b/>
          <w:bCs/>
          <w:i/>
        </w:rPr>
        <w:t>28 MARS 2025</w:t>
      </w:r>
      <w:r>
        <w:rPr>
          <w:rFonts w:ascii="Cambria" w:hAnsi="Cambria"/>
          <w:b/>
          <w:bCs/>
        </w:rPr>
        <w:t>,</w:t>
      </w:r>
      <w:r w:rsidRPr="006329D3">
        <w:rPr>
          <w:rFonts w:ascii="Cambria" w:hAnsi="Cambria"/>
          <w:b/>
          <w:bCs/>
        </w:rPr>
        <w:t xml:space="preserve"> POUR LA FOURNITURE D’UN VEHICULE PICK-UP 4X4 DOUBLE CABINE A LA COMMUN</w:t>
      </w:r>
      <w:r>
        <w:rPr>
          <w:rFonts w:ascii="Cambria" w:hAnsi="Cambria"/>
          <w:b/>
          <w:bCs/>
        </w:rPr>
        <w:t>E DE MINDIF</w:t>
      </w:r>
      <w:r w:rsidRPr="006329D3">
        <w:rPr>
          <w:rFonts w:ascii="Cambria" w:hAnsi="Cambria"/>
          <w:b/>
          <w:bCs/>
        </w:rPr>
        <w:t>, DEPARTEMENT DE MAYO-K</w:t>
      </w:r>
      <w:r w:rsidR="00D31F3F">
        <w:rPr>
          <w:rFonts w:ascii="Cambria" w:hAnsi="Cambria"/>
          <w:b/>
          <w:bCs/>
        </w:rPr>
        <w:t xml:space="preserve">ANI, REGION DE L’EXTREME-NORD. </w:t>
      </w:r>
    </w:p>
    <w:p w:rsidR="00F30059" w:rsidRPr="00A5571C" w:rsidRDefault="00F30059" w:rsidP="00F30059">
      <w:pPr>
        <w:spacing w:after="0" w:line="240" w:lineRule="auto"/>
        <w:rPr>
          <w:rFonts w:ascii="Cambria" w:eastAsia="Times New Roman" w:hAnsi="Cambria" w:cs="Arial"/>
        </w:rPr>
      </w:pPr>
    </w:p>
    <w:tbl>
      <w:tblPr>
        <w:tblpPr w:leftFromText="180" w:rightFromText="180" w:vertAnchor="text" w:horzAnchor="margin"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7335"/>
      </w:tblGrid>
      <w:tr w:rsidR="00F30059" w:rsidRPr="00823E4C" w:rsidTr="00F30059">
        <w:trPr>
          <w:trHeight w:val="1125"/>
        </w:trPr>
        <w:tc>
          <w:tcPr>
            <w:tcW w:w="1278"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F30059" w:rsidRPr="006329D3" w:rsidRDefault="00F30059" w:rsidP="00F30059">
            <w:pPr>
              <w:jc w:val="center"/>
              <w:rPr>
                <w:rFonts w:ascii="Cambria" w:hAnsi="Cambria"/>
                <w:b/>
                <w:bCs/>
              </w:rPr>
            </w:pPr>
            <w:r w:rsidRPr="006329D3">
              <w:rPr>
                <w:rFonts w:ascii="Cambria" w:hAnsi="Cambria"/>
                <w:b/>
                <w:bCs/>
              </w:rPr>
              <w:t xml:space="preserve">N° </w:t>
            </w:r>
            <w:r>
              <w:rPr>
                <w:rFonts w:ascii="Cambria" w:hAnsi="Cambria"/>
                <w:b/>
                <w:bCs/>
              </w:rPr>
              <w:t>010 /DC/R-EN/D-MK/C-MINDIF/CIPM- AG/2025</w:t>
            </w:r>
            <w:r w:rsidR="00E76850">
              <w:rPr>
                <w:rFonts w:ascii="Cambria" w:hAnsi="Cambria"/>
                <w:b/>
                <w:bCs/>
              </w:rPr>
              <w:t>,</w:t>
            </w:r>
            <w:r>
              <w:rPr>
                <w:rFonts w:ascii="Cambria" w:hAnsi="Cambria"/>
                <w:b/>
                <w:bCs/>
              </w:rPr>
              <w:t xml:space="preserve"> </w:t>
            </w:r>
            <w:r w:rsidRPr="006329D3">
              <w:rPr>
                <w:rFonts w:ascii="Cambria" w:hAnsi="Cambria"/>
                <w:b/>
                <w:bCs/>
              </w:rPr>
              <w:t xml:space="preserve">DU </w:t>
            </w:r>
            <w:r>
              <w:rPr>
                <w:rFonts w:ascii="Cambria" w:hAnsi="Cambria"/>
                <w:b/>
                <w:bCs/>
                <w:i/>
              </w:rPr>
              <w:t>28 MARS 2025</w:t>
            </w:r>
            <w:r>
              <w:rPr>
                <w:rFonts w:ascii="Cambria" w:hAnsi="Cambria"/>
                <w:b/>
                <w:bCs/>
              </w:rPr>
              <w:t>,</w:t>
            </w:r>
            <w:r w:rsidRPr="006329D3">
              <w:rPr>
                <w:rFonts w:ascii="Cambria" w:hAnsi="Cambria"/>
                <w:b/>
                <w:bCs/>
              </w:rPr>
              <w:t xml:space="preserve"> POUR LA FOURNITURE D’UN VEHICULE PICK-UP 4X4 DOUBLE CABINE A LA COMMUN</w:t>
            </w:r>
            <w:r>
              <w:rPr>
                <w:rFonts w:ascii="Cambria" w:hAnsi="Cambria"/>
                <w:b/>
                <w:bCs/>
              </w:rPr>
              <w:t>E DE MINDIF</w:t>
            </w:r>
            <w:r w:rsidRPr="006329D3">
              <w:rPr>
                <w:rFonts w:ascii="Cambria" w:hAnsi="Cambria"/>
                <w:b/>
                <w:bCs/>
              </w:rPr>
              <w:t xml:space="preserve">, DEPARTEMENT DE MAYO-KANI, REGION DE L’EXTREME-NORD. </w:t>
            </w:r>
          </w:p>
          <w:p w:rsidR="00F30059" w:rsidRPr="00823E4C" w:rsidRDefault="00F30059" w:rsidP="00F30059">
            <w:pPr>
              <w:spacing w:after="0" w:line="240" w:lineRule="auto"/>
              <w:jc w:val="both"/>
              <w:rPr>
                <w:rFonts w:ascii="Cambria" w:eastAsia="Times New Roman" w:hAnsi="Cambria" w:cs="Arial"/>
                <w:b/>
              </w:rPr>
            </w:pPr>
          </w:p>
        </w:tc>
      </w:tr>
      <w:tr w:rsidR="00F30059" w:rsidRPr="00823E4C" w:rsidTr="00F30059">
        <w:trPr>
          <w:trHeight w:val="339"/>
        </w:trPr>
        <w:tc>
          <w:tcPr>
            <w:tcW w:w="1278"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b/>
              </w:rPr>
            </w:pPr>
            <w:r>
              <w:rPr>
                <w:rFonts w:ascii="Cambria" w:eastAsia="Times New Roman" w:hAnsi="Cambria" w:cs="Arial"/>
                <w:b/>
              </w:rPr>
              <w:t xml:space="preserve">Budget </w:t>
            </w:r>
            <w:r w:rsidR="00E76850">
              <w:rPr>
                <w:rFonts w:ascii="Cambria" w:eastAsia="Times New Roman" w:hAnsi="Cambria" w:cs="Arial"/>
                <w:b/>
              </w:rPr>
              <w:t xml:space="preserve">sur </w:t>
            </w:r>
            <w:r>
              <w:rPr>
                <w:rFonts w:ascii="Cambria" w:eastAsia="Times New Roman" w:hAnsi="Cambria" w:cs="Arial"/>
                <w:b/>
              </w:rPr>
              <w:t>fonds propre de la Commune de Mindif, Exercice 2025</w:t>
            </w:r>
          </w:p>
        </w:tc>
      </w:tr>
      <w:tr w:rsidR="00F30059" w:rsidRPr="00823E4C" w:rsidTr="00F30059">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Délai d'Exécution</w:t>
            </w:r>
          </w:p>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b/>
              </w:rPr>
            </w:pPr>
            <w:r>
              <w:rPr>
                <w:rFonts w:ascii="Cambria" w:eastAsia="Times New Roman" w:hAnsi="Cambria" w:cs="Arial"/>
                <w:b/>
              </w:rPr>
              <w:t>60 jours</w:t>
            </w:r>
          </w:p>
        </w:tc>
      </w:tr>
      <w:tr w:rsidR="00F30059" w:rsidRPr="00823E4C" w:rsidTr="00F30059">
        <w:trPr>
          <w:trHeight w:val="258"/>
        </w:trPr>
        <w:tc>
          <w:tcPr>
            <w:tcW w:w="1278"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tcPr>
          <w:p w:rsidR="00F30059" w:rsidRPr="00A5571C" w:rsidRDefault="00F30059" w:rsidP="00F30059">
            <w:pPr>
              <w:spacing w:after="0" w:line="240" w:lineRule="auto"/>
              <w:rPr>
                <w:rFonts w:ascii="Cambria" w:eastAsia="Times New Roman" w:hAnsi="Cambria" w:cs="Arial"/>
                <w:b/>
                <w:sz w:val="24"/>
                <w:szCs w:val="24"/>
              </w:rPr>
            </w:pPr>
            <w:r>
              <w:rPr>
                <w:rFonts w:ascii="Cambria" w:eastAsia="Times New Roman" w:hAnsi="Cambria" w:cs="Arial"/>
                <w:b/>
                <w:sz w:val="24"/>
                <w:szCs w:val="24"/>
              </w:rPr>
              <w:t xml:space="preserve"> </w:t>
            </w:r>
            <w:r w:rsidR="00E76850">
              <w:rPr>
                <w:rFonts w:ascii="Cambria" w:eastAsia="Times New Roman" w:hAnsi="Cambria" w:cs="Arial"/>
                <w:b/>
                <w:sz w:val="24"/>
                <w:szCs w:val="24"/>
              </w:rPr>
              <w:t>222 100</w:t>
            </w:r>
          </w:p>
        </w:tc>
      </w:tr>
      <w:tr w:rsidR="00F30059" w:rsidRPr="00823E4C" w:rsidTr="00F30059">
        <w:trPr>
          <w:trHeight w:val="123"/>
        </w:trPr>
        <w:tc>
          <w:tcPr>
            <w:tcW w:w="1278"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tcPr>
          <w:p w:rsidR="00F30059" w:rsidRPr="00A5571C" w:rsidRDefault="00F30059" w:rsidP="00E76850">
            <w:pPr>
              <w:spacing w:after="0" w:line="240" w:lineRule="auto"/>
              <w:rPr>
                <w:rFonts w:ascii="Cambria" w:eastAsia="Times New Roman" w:hAnsi="Cambria" w:cs="Times New Roman"/>
                <w:b/>
                <w:bCs/>
                <w:sz w:val="28"/>
                <w:szCs w:val="28"/>
              </w:rPr>
            </w:pPr>
            <w:r w:rsidRPr="00A5571C">
              <w:rPr>
                <w:rFonts w:ascii="Cambria" w:eastAsia="Times New Roman" w:hAnsi="Cambria" w:cs="Times New Roman"/>
                <w:b/>
                <w:bCs/>
                <w:sz w:val="28"/>
                <w:szCs w:val="28"/>
              </w:rPr>
              <w:tab/>
            </w:r>
            <w:r>
              <w:rPr>
                <w:rFonts w:ascii="Cambria" w:eastAsia="Times New Roman" w:hAnsi="Cambria" w:cs="Times New Roman"/>
                <w:b/>
                <w:bCs/>
                <w:sz w:val="24"/>
                <w:szCs w:val="28"/>
              </w:rPr>
              <w:t xml:space="preserve"> </w:t>
            </w:r>
          </w:p>
        </w:tc>
      </w:tr>
      <w:tr w:rsidR="00F30059" w:rsidRPr="00823E4C" w:rsidTr="00F30059">
        <w:trPr>
          <w:trHeight w:val="159"/>
        </w:trPr>
        <w:tc>
          <w:tcPr>
            <w:tcW w:w="1278"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line="240" w:lineRule="auto"/>
              <w:rPr>
                <w:rFonts w:ascii="Cambria" w:eastAsia="Times New Roman" w:hAnsi="Cambria" w:cs="Arial"/>
              </w:rPr>
            </w:pPr>
            <w:r w:rsidRPr="00823E4C">
              <w:rPr>
                <w:rFonts w:ascii="Cambria" w:eastAsia="Times New Roman" w:hAnsi="Cambria" w:cs="Arial"/>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F30059" w:rsidRPr="00823E4C" w:rsidRDefault="00F30059" w:rsidP="00F30059">
            <w:pPr>
              <w:spacing w:after="0"/>
              <w:rPr>
                <w:rFonts w:ascii="Cambria" w:eastAsia="Times New Roman" w:hAnsi="Cambria" w:cs="Arial"/>
                <w:b/>
              </w:rPr>
            </w:pPr>
            <w:r>
              <w:rPr>
                <w:rFonts w:ascii="Cambria" w:eastAsia="Times New Roman" w:hAnsi="Cambria" w:cs="Arial"/>
                <w:b/>
              </w:rPr>
              <w:t>45</w:t>
            </w:r>
            <w:r w:rsidRPr="00823E4C">
              <w:rPr>
                <w:rFonts w:ascii="Cambria" w:eastAsia="Times New Roman" w:hAnsi="Cambria" w:cs="Arial"/>
                <w:b/>
              </w:rPr>
              <w:t> 000 000</w:t>
            </w:r>
            <w:r>
              <w:rPr>
                <w:rFonts w:ascii="Cambria" w:eastAsia="Times New Roman" w:hAnsi="Cambria" w:cs="Arial"/>
                <w:b/>
              </w:rPr>
              <w:t xml:space="preserve"> (Quarante-cinq </w:t>
            </w:r>
            <w:r w:rsidRPr="00823E4C">
              <w:rPr>
                <w:rFonts w:ascii="Cambria" w:eastAsia="Times New Roman" w:hAnsi="Cambria" w:cs="Arial"/>
                <w:b/>
              </w:rPr>
              <w:t xml:space="preserve"> millions</w:t>
            </w:r>
            <w:r>
              <w:rPr>
                <w:rFonts w:ascii="Cambria" w:eastAsia="Times New Roman" w:hAnsi="Cambria" w:cs="Arial"/>
                <w:b/>
              </w:rPr>
              <w:t xml:space="preserve"> de FCFA</w:t>
            </w:r>
            <w:r w:rsidRPr="00823E4C">
              <w:rPr>
                <w:rFonts w:ascii="Cambria" w:eastAsia="Times New Roman" w:hAnsi="Cambria" w:cs="Arial"/>
                <w:b/>
              </w:rPr>
              <w:t>)</w:t>
            </w:r>
            <w:r>
              <w:rPr>
                <w:rFonts w:ascii="Cambria" w:eastAsia="Times New Roman" w:hAnsi="Cambria" w:cs="Arial"/>
                <w:b/>
              </w:rPr>
              <w:t xml:space="preserve"> TTC</w:t>
            </w:r>
          </w:p>
        </w:tc>
      </w:tr>
    </w:tbl>
    <w:p w:rsidR="00F30059" w:rsidRPr="00A5571C" w:rsidRDefault="00F30059" w:rsidP="00F30059">
      <w:pPr>
        <w:numPr>
          <w:ilvl w:val="0"/>
          <w:numId w:val="41"/>
        </w:numPr>
        <w:spacing w:after="0" w:line="240" w:lineRule="auto"/>
        <w:jc w:val="both"/>
        <w:rPr>
          <w:rFonts w:ascii="Cambria" w:eastAsia="Times New Roman" w:hAnsi="Cambria" w:cs="Arial"/>
          <w:b/>
        </w:rPr>
      </w:pPr>
      <w:r w:rsidRPr="00A5571C">
        <w:rPr>
          <w:rFonts w:ascii="Cambria" w:eastAsia="Times New Roman" w:hAnsi="Cambria" w:cs="Arial"/>
          <w:b/>
        </w:rPr>
        <w:t>Objet de la Demande de Cotation</w:t>
      </w:r>
    </w:p>
    <w:p w:rsidR="00F30059" w:rsidRPr="006329D3" w:rsidRDefault="00F30059" w:rsidP="00F30059">
      <w:pPr>
        <w:jc w:val="center"/>
        <w:rPr>
          <w:rFonts w:ascii="Cambria" w:hAnsi="Cambria"/>
          <w:b/>
          <w:bCs/>
        </w:rPr>
      </w:pPr>
      <w:r w:rsidRPr="00A5571C">
        <w:rPr>
          <w:rFonts w:ascii="Cambria" w:eastAsia="Times New Roman" w:hAnsi="Cambria" w:cs="Arial"/>
          <w:b/>
          <w:sz w:val="24"/>
          <w:szCs w:val="24"/>
        </w:rPr>
        <w:tab/>
      </w:r>
      <w:r w:rsidRPr="00A5571C">
        <w:rPr>
          <w:rFonts w:ascii="Cambria" w:eastAsia="Times New Roman" w:hAnsi="Cambria" w:cs="Arial"/>
        </w:rPr>
        <w:t>Dans le cadre de l’exécution du Budg</w:t>
      </w:r>
      <w:r>
        <w:rPr>
          <w:rFonts w:ascii="Cambria" w:eastAsia="Times New Roman" w:hAnsi="Cambria" w:cs="Arial"/>
        </w:rPr>
        <w:t>et fonds propre de la Commune de Mindif</w:t>
      </w:r>
      <w:r>
        <w:rPr>
          <w:rFonts w:ascii="Cambria" w:eastAsia="Times New Roman" w:hAnsi="Cambria" w:cs="Arial"/>
          <w:b/>
          <w:sz w:val="24"/>
        </w:rPr>
        <w:t>, Exercice</w:t>
      </w:r>
      <w:r>
        <w:rPr>
          <w:rFonts w:ascii="Cambria" w:eastAsia="Times New Roman" w:hAnsi="Cambria" w:cs="Arial"/>
        </w:rPr>
        <w:t>2025</w:t>
      </w:r>
      <w:r w:rsidRPr="00A5571C">
        <w:rPr>
          <w:rFonts w:ascii="Cambria" w:eastAsia="Times New Roman" w:hAnsi="Cambria" w:cs="Arial"/>
        </w:rPr>
        <w:t xml:space="preserve">, le Maire de la Commune de </w:t>
      </w:r>
      <w:r>
        <w:rPr>
          <w:rFonts w:ascii="Cambria" w:eastAsia="Times New Roman" w:hAnsi="Cambria" w:cs="Arial"/>
        </w:rPr>
        <w:t xml:space="preserve">MINDIF, </w:t>
      </w:r>
      <w:r w:rsidRPr="00A5571C">
        <w:rPr>
          <w:rFonts w:ascii="Cambria" w:eastAsia="Times New Roman" w:hAnsi="Cambria" w:cs="Arial"/>
        </w:rPr>
        <w:t xml:space="preserve">Autorité Contractante, lance un avis de Consultation </w:t>
      </w:r>
      <w:r>
        <w:rPr>
          <w:rFonts w:ascii="Cambria" w:hAnsi="Cambria"/>
          <w:b/>
          <w:bCs/>
        </w:rPr>
        <w:t>pour la fourniture d’un vé</w:t>
      </w:r>
      <w:r w:rsidRPr="006329D3">
        <w:rPr>
          <w:rFonts w:ascii="Cambria" w:hAnsi="Cambria"/>
          <w:b/>
          <w:bCs/>
        </w:rPr>
        <w:t xml:space="preserve">hicule pick-up 4x4 double cabine </w:t>
      </w:r>
      <w:r>
        <w:rPr>
          <w:rFonts w:ascii="Cambria" w:hAnsi="Cambria"/>
          <w:b/>
          <w:bCs/>
        </w:rPr>
        <w:t xml:space="preserve">à la </w:t>
      </w:r>
      <w:r w:rsidRPr="006329D3">
        <w:rPr>
          <w:rFonts w:ascii="Cambria" w:hAnsi="Cambria"/>
          <w:b/>
          <w:bCs/>
        </w:rPr>
        <w:t>COMMUNE</w:t>
      </w:r>
      <w:r>
        <w:rPr>
          <w:rFonts w:ascii="Cambria" w:hAnsi="Cambria"/>
          <w:b/>
          <w:bCs/>
        </w:rPr>
        <w:t xml:space="preserve"> DE MINDIF</w:t>
      </w:r>
      <w:r w:rsidRPr="006329D3">
        <w:rPr>
          <w:rFonts w:ascii="Cambria" w:hAnsi="Cambria"/>
          <w:b/>
          <w:bCs/>
        </w:rPr>
        <w:t xml:space="preserve">, DEPARTEMENT DE MAYO-KANI, REGION DE L’EXTREME-NORD. </w:t>
      </w:r>
    </w:p>
    <w:p w:rsidR="00F30059" w:rsidRPr="00A5571C" w:rsidRDefault="00F30059" w:rsidP="00F30059">
      <w:pPr>
        <w:numPr>
          <w:ilvl w:val="0"/>
          <w:numId w:val="41"/>
        </w:numPr>
        <w:spacing w:after="0" w:line="240" w:lineRule="auto"/>
        <w:jc w:val="both"/>
        <w:rPr>
          <w:rFonts w:ascii="Cambria" w:eastAsia="Times New Roman" w:hAnsi="Cambria" w:cs="Arial"/>
        </w:rPr>
      </w:pPr>
      <w:r w:rsidRPr="00A5571C">
        <w:rPr>
          <w:rFonts w:ascii="Cambria" w:eastAsia="Times New Roman" w:hAnsi="Cambria" w:cs="Arial"/>
          <w:b/>
        </w:rPr>
        <w:t xml:space="preserve">Consistance des prestations </w:t>
      </w:r>
    </w:p>
    <w:p w:rsidR="00F30059" w:rsidRPr="00A5571C" w:rsidRDefault="00F30059" w:rsidP="00F30059">
      <w:pPr>
        <w:suppressAutoHyphens/>
        <w:spacing w:after="0"/>
        <w:ind w:left="360"/>
        <w:rPr>
          <w:rFonts w:ascii="Cambria" w:eastAsia="Times New Roman" w:hAnsi="Cambria" w:cs="Arial"/>
        </w:rPr>
      </w:pPr>
      <w:r w:rsidRPr="00A5571C">
        <w:rPr>
          <w:rFonts w:ascii="Cambria" w:eastAsia="Times New Roman" w:hAnsi="Cambria" w:cs="Arial"/>
        </w:rPr>
        <w:t xml:space="preserve">  Les prestations </w:t>
      </w:r>
      <w:r>
        <w:rPr>
          <w:rFonts w:ascii="Cambria" w:eastAsia="Times New Roman" w:hAnsi="Cambria" w:cs="Arial"/>
        </w:rPr>
        <w:t xml:space="preserve">de la Lettre </w:t>
      </w:r>
      <w:r w:rsidR="00E76850">
        <w:rPr>
          <w:rFonts w:ascii="Cambria" w:eastAsia="Times New Roman" w:hAnsi="Cambria" w:cs="Arial"/>
        </w:rPr>
        <w:t xml:space="preserve">Commande </w:t>
      </w:r>
      <w:r w:rsidR="00E76850" w:rsidRPr="00A5571C">
        <w:rPr>
          <w:rFonts w:ascii="Cambria" w:eastAsia="Times New Roman" w:hAnsi="Cambria" w:cs="Arial"/>
        </w:rPr>
        <w:t>comprennent</w:t>
      </w:r>
      <w:r w:rsidRPr="00A5571C">
        <w:rPr>
          <w:rFonts w:ascii="Cambria" w:eastAsia="Times New Roman" w:hAnsi="Cambria" w:cs="Arial"/>
        </w:rPr>
        <w:t> :</w:t>
      </w:r>
    </w:p>
    <w:p w:rsidR="002D7293" w:rsidRPr="002D7293" w:rsidRDefault="00C80830" w:rsidP="002D7293">
      <w:pPr>
        <w:pStyle w:val="Paragraphedeliste"/>
        <w:widowControl w:val="0"/>
        <w:suppressAutoHyphens/>
        <w:autoSpaceDE w:val="0"/>
        <w:autoSpaceDN w:val="0"/>
        <w:spacing w:line="242" w:lineRule="auto"/>
        <w:contextualSpacing w:val="0"/>
        <w:jc w:val="both"/>
        <w:rPr>
          <w:b/>
        </w:rPr>
      </w:pPr>
      <w:r>
        <w:rPr>
          <w:b/>
        </w:rPr>
        <w:t>La livraison d’un véhicule PICK – UP double cabine 4x4.</w:t>
      </w:r>
    </w:p>
    <w:p w:rsidR="00F30059" w:rsidRPr="001B4919" w:rsidRDefault="00F30059" w:rsidP="00F30059">
      <w:pPr>
        <w:pStyle w:val="Paragraphedeliste"/>
        <w:widowControl w:val="0"/>
        <w:numPr>
          <w:ilvl w:val="0"/>
          <w:numId w:val="46"/>
        </w:numPr>
        <w:suppressAutoHyphens/>
        <w:autoSpaceDE w:val="0"/>
        <w:autoSpaceDN w:val="0"/>
        <w:spacing w:line="242" w:lineRule="auto"/>
        <w:contextualSpacing w:val="0"/>
        <w:jc w:val="both"/>
        <w:rPr>
          <w:b/>
        </w:rPr>
      </w:pPr>
      <w:r w:rsidRPr="001B4919">
        <w:rPr>
          <w:b/>
          <w:bCs/>
        </w:rPr>
        <w:t>Délai</w:t>
      </w:r>
      <w:r>
        <w:rPr>
          <w:b/>
          <w:bCs/>
        </w:rPr>
        <w:t xml:space="preserve"> </w:t>
      </w:r>
      <w:r w:rsidR="002D7293">
        <w:rPr>
          <w:b/>
          <w:bCs/>
        </w:rPr>
        <w:t>de livraison</w:t>
      </w:r>
    </w:p>
    <w:p w:rsidR="00F30059" w:rsidRDefault="00F30059" w:rsidP="00F30059">
      <w:pPr>
        <w:widowControl w:val="0"/>
        <w:autoSpaceDE w:val="0"/>
        <w:jc w:val="both"/>
      </w:pPr>
      <w:r>
        <w:t xml:space="preserve">Le délai </w:t>
      </w:r>
      <w:r w:rsidR="002A44D2">
        <w:t>maximum prévu</w:t>
      </w:r>
      <w:r>
        <w:t xml:space="preserve"> par le Maître d’Ouvrage   pour la </w:t>
      </w:r>
      <w:r w:rsidR="002D7293">
        <w:t>livraison</w:t>
      </w:r>
      <w:r w:rsidR="002A44D2">
        <w:t>,</w:t>
      </w:r>
      <w:r w:rsidR="002D7293">
        <w:t xml:space="preserve"> objet du présent Demande de Cotation</w:t>
      </w:r>
      <w:r>
        <w:t xml:space="preserve"> est de </w:t>
      </w:r>
      <w:r w:rsidR="002A44D2">
        <w:rPr>
          <w:b/>
        </w:rPr>
        <w:t>deux mois (02</w:t>
      </w:r>
      <w:r>
        <w:rPr>
          <w:b/>
        </w:rPr>
        <w:t>) mois.</w:t>
      </w:r>
    </w:p>
    <w:p w:rsidR="00F30059" w:rsidRPr="001B4919" w:rsidRDefault="00F30059" w:rsidP="00F30059">
      <w:pPr>
        <w:pStyle w:val="Paragraphedeliste"/>
        <w:widowControl w:val="0"/>
        <w:numPr>
          <w:ilvl w:val="0"/>
          <w:numId w:val="46"/>
        </w:numPr>
        <w:suppressAutoHyphens/>
        <w:autoSpaceDE w:val="0"/>
        <w:autoSpaceDN w:val="0"/>
        <w:contextualSpacing w:val="0"/>
        <w:jc w:val="both"/>
        <w:rPr>
          <w:b/>
        </w:rPr>
      </w:pPr>
      <w:r w:rsidRPr="001B4919">
        <w:rPr>
          <w:b/>
        </w:rPr>
        <w:t>Allotissement</w:t>
      </w:r>
    </w:p>
    <w:p w:rsidR="00F30059" w:rsidRDefault="00C80830" w:rsidP="00F30059">
      <w:pPr>
        <w:widowControl w:val="0"/>
        <w:autoSpaceDE w:val="0"/>
        <w:jc w:val="both"/>
      </w:pPr>
      <w:r>
        <w:t xml:space="preserve"> Les prestation </w:t>
      </w:r>
      <w:r w:rsidR="00F30059">
        <w:t>de la présente lettre commande est en seul lot </w:t>
      </w:r>
      <w:r w:rsidR="002D7293">
        <w:t>unique :</w:t>
      </w:r>
      <w:r w:rsidR="00F30059">
        <w:t xml:space="preserve">  </w:t>
      </w:r>
    </w:p>
    <w:p w:rsidR="00F30059" w:rsidRDefault="00F30059" w:rsidP="00F30059">
      <w:pPr>
        <w:pStyle w:val="Paragraphedeliste"/>
        <w:widowControl w:val="0"/>
        <w:numPr>
          <w:ilvl w:val="0"/>
          <w:numId w:val="46"/>
        </w:numPr>
        <w:suppressAutoHyphens/>
        <w:autoSpaceDE w:val="0"/>
        <w:autoSpaceDN w:val="0"/>
        <w:spacing w:line="242" w:lineRule="auto"/>
        <w:contextualSpacing w:val="0"/>
        <w:jc w:val="both"/>
        <w:rPr>
          <w:b/>
          <w:bCs/>
        </w:rPr>
      </w:pPr>
      <w:r>
        <w:rPr>
          <w:b/>
          <w:bCs/>
        </w:rPr>
        <w:t>Coût prévisionnel</w:t>
      </w:r>
    </w:p>
    <w:p w:rsidR="00F30059" w:rsidRDefault="00F30059" w:rsidP="00F30059">
      <w:pPr>
        <w:widowControl w:val="0"/>
        <w:autoSpaceDE w:val="0"/>
        <w:jc w:val="both"/>
        <w:rPr>
          <w:b/>
          <w:bCs/>
        </w:rPr>
      </w:pPr>
      <w:r>
        <w:rPr>
          <w:bCs/>
        </w:rPr>
        <w:t xml:space="preserve">Le coût prévisionnel de l’opération à l’issue des études préalables est de </w:t>
      </w:r>
      <w:r w:rsidR="002A44D2">
        <w:rPr>
          <w:b/>
          <w:bCs/>
        </w:rPr>
        <w:t>Quarante-cinq millions (45</w:t>
      </w:r>
      <w:r>
        <w:rPr>
          <w:b/>
          <w:bCs/>
        </w:rPr>
        <w:t xml:space="preserve"> 000 000) FCFA. </w:t>
      </w:r>
    </w:p>
    <w:p w:rsidR="00F30059" w:rsidRPr="00823E4C" w:rsidRDefault="00F30059" w:rsidP="00F30059">
      <w:pPr>
        <w:suppressAutoHyphens/>
        <w:autoSpaceDN w:val="0"/>
        <w:spacing w:after="0" w:line="240" w:lineRule="auto"/>
        <w:jc w:val="both"/>
        <w:rPr>
          <w:rFonts w:ascii="Cambria" w:eastAsia="Times New Roman" w:hAnsi="Cambria" w:cs="Times New Roman"/>
          <w:sz w:val="16"/>
          <w:szCs w:val="16"/>
        </w:rPr>
      </w:pPr>
    </w:p>
    <w:p w:rsidR="00F30059" w:rsidRPr="00A5571C" w:rsidRDefault="00F30059" w:rsidP="00F30059">
      <w:pPr>
        <w:numPr>
          <w:ilvl w:val="0"/>
          <w:numId w:val="46"/>
        </w:numPr>
        <w:spacing w:after="0" w:line="240" w:lineRule="auto"/>
        <w:jc w:val="both"/>
        <w:rPr>
          <w:rFonts w:ascii="Cambria" w:eastAsia="Times New Roman" w:hAnsi="Cambria" w:cs="Arial"/>
          <w:b/>
          <w:szCs w:val="24"/>
        </w:rPr>
      </w:pPr>
      <w:r w:rsidRPr="00A5571C">
        <w:rPr>
          <w:rFonts w:ascii="Cambria" w:eastAsia="Times New Roman" w:hAnsi="Cambria" w:cs="Arial"/>
          <w:b/>
          <w:szCs w:val="24"/>
        </w:rPr>
        <w:t>Participation et origine</w:t>
      </w:r>
    </w:p>
    <w:p w:rsidR="00F30059" w:rsidRPr="00A5571C" w:rsidRDefault="00F30059" w:rsidP="00F30059">
      <w:pPr>
        <w:spacing w:after="0"/>
        <w:jc w:val="both"/>
        <w:rPr>
          <w:rFonts w:ascii="Cambria" w:eastAsia="Times New Roman" w:hAnsi="Cambria" w:cs="Arial"/>
        </w:rPr>
      </w:pPr>
      <w:r w:rsidRPr="00A5571C">
        <w:rPr>
          <w:rFonts w:ascii="Cambria" w:eastAsia="Times New Roman" w:hAnsi="Cambria" w:cs="Arial"/>
        </w:rPr>
        <w:tab/>
        <w:t>La participation à cet appel à la concurrence est ouverte aux entreprises de droit camerounais installées sur le Territoire National.</w:t>
      </w:r>
    </w:p>
    <w:p w:rsidR="00F30059" w:rsidRPr="00A5571C" w:rsidRDefault="00F30059" w:rsidP="00F30059">
      <w:pPr>
        <w:numPr>
          <w:ilvl w:val="0"/>
          <w:numId w:val="46"/>
        </w:numPr>
        <w:spacing w:after="0" w:line="240" w:lineRule="auto"/>
        <w:jc w:val="both"/>
        <w:rPr>
          <w:rFonts w:ascii="Cambria" w:eastAsia="Times New Roman" w:hAnsi="Cambria" w:cs="Arial"/>
          <w:b/>
        </w:rPr>
      </w:pPr>
      <w:r w:rsidRPr="00A5571C">
        <w:rPr>
          <w:rFonts w:ascii="Cambria" w:eastAsia="Times New Roman" w:hAnsi="Cambria" w:cs="Arial"/>
          <w:b/>
        </w:rPr>
        <w:t>Langue de l'offre</w:t>
      </w:r>
    </w:p>
    <w:p w:rsidR="00F30059" w:rsidRDefault="00F30059" w:rsidP="00F30059">
      <w:pPr>
        <w:suppressAutoHyphens/>
        <w:spacing w:after="0" w:line="240" w:lineRule="auto"/>
        <w:jc w:val="both"/>
        <w:rPr>
          <w:rFonts w:ascii="Cambria" w:eastAsia="Times New Roman" w:hAnsi="Cambria" w:cs="Arial"/>
        </w:rPr>
      </w:pPr>
      <w:r w:rsidRPr="00A5571C">
        <w:rPr>
          <w:rFonts w:ascii="Cambria" w:eastAsia="Times New Roman" w:hAnsi="Cambria" w:cs="Arial"/>
        </w:rPr>
        <w:tab/>
        <w:t>L'offre, ainsi que tous les documents qui la composent, doit être rédigée en langue française ou anglaise.</w:t>
      </w:r>
    </w:p>
    <w:p w:rsidR="00F30059" w:rsidRDefault="00F30059" w:rsidP="00F30059">
      <w:pPr>
        <w:widowControl w:val="0"/>
        <w:autoSpaceDE w:val="0"/>
        <w:rPr>
          <w:b/>
          <w:bCs/>
        </w:rPr>
      </w:pPr>
    </w:p>
    <w:p w:rsidR="00F30059" w:rsidRDefault="00F30059" w:rsidP="00F30059">
      <w:pPr>
        <w:widowControl w:val="0"/>
        <w:autoSpaceDE w:val="0"/>
        <w:rPr>
          <w:b/>
          <w:bCs/>
        </w:rPr>
      </w:pPr>
      <w:r>
        <w:rPr>
          <w:b/>
          <w:bCs/>
        </w:rPr>
        <w:t xml:space="preserve">  8-  Cautionnement provisoire</w:t>
      </w:r>
    </w:p>
    <w:p w:rsidR="00F30059" w:rsidRDefault="00F30059" w:rsidP="00F30059">
      <w:pPr>
        <w:widowControl w:val="0"/>
        <w:autoSpaceDE w:val="0"/>
        <w:jc w:val="both"/>
      </w:pPr>
      <w:r>
        <w:t>Chaque soumissionnaire doit joindre à ses pièces administratives, une caution de soumission établie par une banque de premier ordre agréée par le Ministère chargé des finances et dont l</w:t>
      </w:r>
      <w:r w:rsidR="002D7293">
        <w:t>a liste figure dans la pièce12 de Demande de Cotation</w:t>
      </w:r>
      <w:r>
        <w:t xml:space="preserve">, d’un montant de </w:t>
      </w:r>
      <w:r w:rsidR="002A44D2">
        <w:rPr>
          <w:b/>
        </w:rPr>
        <w:t>900 000 (Neuf</w:t>
      </w:r>
      <w:r>
        <w:rPr>
          <w:b/>
        </w:rPr>
        <w:t xml:space="preserve"> Cent   mille francs</w:t>
      </w:r>
      <w:r w:rsidR="00E76850">
        <w:rPr>
          <w:b/>
        </w:rPr>
        <w:t>) CFA.</w:t>
      </w:r>
      <w:r>
        <w:t>, valable pendant trente(30) jours au-delà de la date or</w:t>
      </w:r>
      <w:r w:rsidR="00C80830">
        <w:t>iginelle de validité des offres, ladite caution doit être accompagnée d’un reçu de versement  dans le compte de la CDEC</w:t>
      </w:r>
    </w:p>
    <w:p w:rsidR="00F30059" w:rsidRPr="001B4919" w:rsidRDefault="00F30059" w:rsidP="00F30059">
      <w:pPr>
        <w:pStyle w:val="Paragraphedeliste"/>
        <w:numPr>
          <w:ilvl w:val="0"/>
          <w:numId w:val="47"/>
        </w:numPr>
        <w:suppressAutoHyphens/>
        <w:contextualSpacing w:val="0"/>
        <w:jc w:val="both"/>
        <w:rPr>
          <w:rFonts w:ascii="Cambria" w:hAnsi="Cambria" w:cs="Arial"/>
          <w:b/>
        </w:rPr>
      </w:pPr>
      <w:r w:rsidRPr="001B4919">
        <w:rPr>
          <w:rFonts w:ascii="Cambria" w:hAnsi="Cambria" w:cs="Arial"/>
          <w:b/>
        </w:rPr>
        <w:t>Financement</w:t>
      </w:r>
    </w:p>
    <w:p w:rsidR="00F30059" w:rsidRDefault="00F30059" w:rsidP="00F30059">
      <w:pPr>
        <w:autoSpaceDE w:val="0"/>
        <w:autoSpaceDN w:val="0"/>
        <w:adjustRightInd w:val="0"/>
        <w:spacing w:after="0" w:line="240" w:lineRule="auto"/>
        <w:ind w:firstLine="708"/>
        <w:jc w:val="both"/>
        <w:rPr>
          <w:rFonts w:ascii="Cambria" w:eastAsia="Times New Roman" w:hAnsi="Cambria" w:cs="Arial"/>
        </w:rPr>
      </w:pPr>
      <w:r w:rsidRPr="00A5571C">
        <w:rPr>
          <w:rFonts w:ascii="Cambria" w:eastAsia="Times New Roman" w:hAnsi="Cambria" w:cs="Arial"/>
        </w:rPr>
        <w:t xml:space="preserve">Les prestations, objet de la présente Demande de Cotation sont financées par le Budget d’Investissement Public de l’Exercice </w:t>
      </w:r>
      <w:r>
        <w:rPr>
          <w:rFonts w:ascii="Cambria" w:eastAsia="Times New Roman" w:hAnsi="Cambria" w:cs="Arial"/>
        </w:rPr>
        <w:t>2023</w:t>
      </w:r>
      <w:r w:rsidRPr="00A5571C">
        <w:rPr>
          <w:rFonts w:ascii="Cambria" w:eastAsia="Times New Roman" w:hAnsi="Cambria" w:cs="Arial"/>
        </w:rPr>
        <w:t xml:space="preserve"> sur la ligne d’Imputation Bud</w:t>
      </w:r>
      <w:r w:rsidR="00E76850">
        <w:rPr>
          <w:rFonts w:ascii="Cambria" w:eastAsia="Times New Roman" w:hAnsi="Cambria" w:cs="Arial"/>
        </w:rPr>
        <w:t>gétaire  222 100</w:t>
      </w:r>
    </w:p>
    <w:p w:rsidR="00F30059" w:rsidRPr="002A44D2" w:rsidRDefault="00F30059" w:rsidP="00F30059">
      <w:pPr>
        <w:pStyle w:val="Paragraphedeliste"/>
        <w:numPr>
          <w:ilvl w:val="0"/>
          <w:numId w:val="48"/>
        </w:numPr>
        <w:autoSpaceDE w:val="0"/>
        <w:autoSpaceDN w:val="0"/>
        <w:adjustRightInd w:val="0"/>
        <w:contextualSpacing w:val="0"/>
        <w:jc w:val="both"/>
        <w:rPr>
          <w:rFonts w:ascii="Cambria" w:hAnsi="Cambria" w:cs="Arial"/>
          <w:b/>
          <w:lang w:val="fr-CM"/>
        </w:rPr>
      </w:pPr>
      <w:r w:rsidRPr="002A44D2">
        <w:rPr>
          <w:rFonts w:ascii="Cambria" w:hAnsi="Cambria" w:cs="Arial"/>
          <w:b/>
          <w:lang w:val="fr-CM"/>
        </w:rPr>
        <w:t>Acquisition du Dossier</w:t>
      </w:r>
      <w:r w:rsidR="002D7293">
        <w:rPr>
          <w:rFonts w:ascii="Cambria" w:hAnsi="Cambria" w:cs="Arial"/>
          <w:b/>
          <w:lang w:val="fr-CM"/>
        </w:rPr>
        <w:t xml:space="preserve"> de la Demande de Cotation</w:t>
      </w:r>
    </w:p>
    <w:p w:rsidR="00F30059" w:rsidRPr="00A5571C" w:rsidRDefault="00F30059" w:rsidP="00F30059">
      <w:pPr>
        <w:suppressAutoHyphens/>
        <w:spacing w:after="0" w:line="240" w:lineRule="auto"/>
        <w:jc w:val="both"/>
        <w:rPr>
          <w:rFonts w:ascii="Cambria" w:eastAsia="Times New Roman" w:hAnsi="Cambria" w:cs="Arial"/>
          <w:color w:val="FF0000"/>
        </w:rPr>
      </w:pPr>
      <w:r w:rsidRPr="00A5571C">
        <w:rPr>
          <w:rFonts w:ascii="Cambria" w:eastAsia="Times New Roman" w:hAnsi="Cambria" w:cs="Arial"/>
          <w:b/>
        </w:rPr>
        <w:tab/>
      </w:r>
      <w:r>
        <w:rPr>
          <w:rFonts w:ascii="Cambria" w:eastAsia="Times New Roman" w:hAnsi="Cambria" w:cs="Arial"/>
        </w:rPr>
        <w:t xml:space="preserve">Le Dossier de Consultation </w:t>
      </w:r>
      <w:r w:rsidRPr="00A5571C">
        <w:rPr>
          <w:rFonts w:ascii="Cambria" w:eastAsia="Times New Roman" w:hAnsi="Cambria" w:cs="Arial"/>
        </w:rPr>
        <w:t xml:space="preserve">peut être obtenu à la Commune de </w:t>
      </w:r>
      <w:r>
        <w:rPr>
          <w:rFonts w:ascii="Cambria" w:eastAsia="Times New Roman" w:hAnsi="Cambria" w:cs="Arial"/>
        </w:rPr>
        <w:t>MINDIF au Service</w:t>
      </w:r>
      <w:r w:rsidRPr="00A5571C">
        <w:rPr>
          <w:rFonts w:ascii="Cambria" w:eastAsia="Times New Roman" w:hAnsi="Cambria" w:cs="Arial"/>
        </w:rPr>
        <w:t>, dès publication du présent avis, sur présentation d'une quittance de versement d'une somme non remboursable, au titre d</w:t>
      </w:r>
      <w:r>
        <w:rPr>
          <w:rFonts w:ascii="Cambria" w:eastAsia="Times New Roman" w:hAnsi="Cambria" w:cs="Arial"/>
        </w:rPr>
        <w:t xml:space="preserve">es frais d’achat du dossier, de </w:t>
      </w:r>
      <w:r w:rsidR="002A44D2">
        <w:rPr>
          <w:rFonts w:ascii="Cambria" w:eastAsia="Times New Roman" w:hAnsi="Cambria" w:cs="Arial"/>
          <w:b/>
        </w:rPr>
        <w:t>72</w:t>
      </w:r>
      <w:r w:rsidRPr="001B4919">
        <w:rPr>
          <w:rFonts w:ascii="Cambria" w:eastAsia="Times New Roman" w:hAnsi="Cambria" w:cs="Arial"/>
          <w:b/>
        </w:rPr>
        <w:t> 000</w:t>
      </w:r>
      <w:r>
        <w:rPr>
          <w:rFonts w:ascii="Cambria" w:eastAsia="Times New Roman" w:hAnsi="Cambria" w:cs="Arial"/>
        </w:rPr>
        <w:t xml:space="preserve"> FCFA </w:t>
      </w:r>
      <w:r w:rsidR="002A44D2">
        <w:rPr>
          <w:rFonts w:ascii="Cambria" w:eastAsia="Times New Roman" w:hAnsi="Cambria" w:cs="Arial"/>
          <w:b/>
        </w:rPr>
        <w:t>mille (Soixante douze</w:t>
      </w:r>
      <w:r>
        <w:rPr>
          <w:rFonts w:ascii="Cambria" w:eastAsia="Times New Roman" w:hAnsi="Cambria" w:cs="Arial"/>
          <w:b/>
        </w:rPr>
        <w:t xml:space="preserve"> mille francs</w:t>
      </w:r>
      <w:r w:rsidR="002A44D2">
        <w:rPr>
          <w:rFonts w:ascii="Cambria" w:eastAsia="Times New Roman" w:hAnsi="Cambria" w:cs="Arial"/>
          <w:b/>
        </w:rPr>
        <w:t xml:space="preserve">) </w:t>
      </w:r>
      <w:r w:rsidRPr="00A5571C">
        <w:rPr>
          <w:rFonts w:ascii="Cambria" w:eastAsia="Times New Roman" w:hAnsi="Cambria" w:cs="Arial"/>
          <w:b/>
        </w:rPr>
        <w:t>CFA</w:t>
      </w:r>
      <w:r w:rsidRPr="00A5571C">
        <w:rPr>
          <w:rFonts w:ascii="Cambria" w:eastAsia="Times New Roman" w:hAnsi="Cambria" w:cs="Arial"/>
        </w:rPr>
        <w:t xml:space="preserve"> auprès de la Recette municipale de la Commune de </w:t>
      </w:r>
      <w:r>
        <w:rPr>
          <w:rFonts w:ascii="Cambria" w:eastAsia="Times New Roman" w:hAnsi="Cambria" w:cs="Arial"/>
        </w:rPr>
        <w:t>MINDIF</w:t>
      </w:r>
      <w:r w:rsidRPr="00A5571C">
        <w:rPr>
          <w:rFonts w:ascii="Cambria" w:eastAsia="Times New Roman" w:hAnsi="Cambria" w:cs="Arial"/>
        </w:rPr>
        <w:t>.</w:t>
      </w:r>
    </w:p>
    <w:p w:rsidR="00F30059" w:rsidRPr="00A5571C" w:rsidRDefault="00F30059" w:rsidP="00F30059">
      <w:pPr>
        <w:numPr>
          <w:ilvl w:val="0"/>
          <w:numId w:val="48"/>
        </w:numPr>
        <w:spacing w:after="0" w:line="240" w:lineRule="auto"/>
        <w:jc w:val="both"/>
        <w:rPr>
          <w:rFonts w:ascii="Cambria" w:eastAsia="Times New Roman" w:hAnsi="Cambria" w:cs="Arial"/>
          <w:b/>
        </w:rPr>
      </w:pPr>
      <w:r w:rsidRPr="00A5571C">
        <w:rPr>
          <w:rFonts w:ascii="Cambria" w:eastAsia="Times New Roman" w:hAnsi="Cambria" w:cs="Arial"/>
          <w:b/>
        </w:rPr>
        <w:t>Remise  des Offres</w:t>
      </w:r>
    </w:p>
    <w:p w:rsidR="00F30059" w:rsidRPr="00A5571C" w:rsidRDefault="00F30059" w:rsidP="00F30059">
      <w:pPr>
        <w:suppressAutoHyphens/>
        <w:spacing w:after="0" w:line="240" w:lineRule="auto"/>
        <w:jc w:val="both"/>
        <w:rPr>
          <w:rFonts w:ascii="Cambria" w:eastAsia="Times New Roman" w:hAnsi="Cambria" w:cs="Arial"/>
        </w:rPr>
      </w:pPr>
      <w:r w:rsidRPr="00A5571C">
        <w:rPr>
          <w:rFonts w:ascii="Cambria" w:eastAsia="Times New Roman" w:hAnsi="Cambria" w:cs="Arial"/>
          <w:b/>
        </w:rPr>
        <w:tab/>
      </w:r>
      <w:r w:rsidRPr="00A5571C">
        <w:rPr>
          <w:rFonts w:ascii="Cambria" w:eastAsia="Times New Roman" w:hAnsi="Cambria" w:cs="Arial"/>
        </w:rPr>
        <w:t>Chaque offre rédigée en français ou en anglais en sept (</w:t>
      </w:r>
      <w:r w:rsidRPr="00715DB4">
        <w:rPr>
          <w:rFonts w:ascii="Cambria" w:eastAsia="Times New Roman" w:hAnsi="Cambria" w:cs="Arial"/>
          <w:b/>
        </w:rPr>
        <w:t>07</w:t>
      </w:r>
      <w:r w:rsidRPr="00A5571C">
        <w:rPr>
          <w:rFonts w:ascii="Cambria" w:eastAsia="Times New Roman" w:hAnsi="Cambria" w:cs="Arial"/>
        </w:rPr>
        <w:t>) exemplaires dont un (</w:t>
      </w:r>
      <w:r w:rsidRPr="00715DB4">
        <w:rPr>
          <w:rFonts w:ascii="Cambria" w:eastAsia="Times New Roman" w:hAnsi="Cambria" w:cs="Arial"/>
          <w:b/>
        </w:rPr>
        <w:t>01</w:t>
      </w:r>
      <w:r w:rsidRPr="00A5571C">
        <w:rPr>
          <w:rFonts w:ascii="Cambria" w:eastAsia="Times New Roman" w:hAnsi="Cambria" w:cs="Arial"/>
        </w:rPr>
        <w:t>) original et six (</w:t>
      </w:r>
      <w:r w:rsidRPr="00715DB4">
        <w:rPr>
          <w:rFonts w:ascii="Cambria" w:eastAsia="Times New Roman" w:hAnsi="Cambria" w:cs="Arial"/>
          <w:b/>
        </w:rPr>
        <w:t>06</w:t>
      </w:r>
      <w:r w:rsidRPr="00A5571C">
        <w:rPr>
          <w:rFonts w:ascii="Cambria" w:eastAsia="Times New Roman" w:hAnsi="Cambria" w:cs="Arial"/>
        </w:rPr>
        <w:t xml:space="preserve">) copies marquées comme telles, devra être déposée à la Commune de </w:t>
      </w:r>
      <w:r>
        <w:rPr>
          <w:rFonts w:ascii="Cambria" w:eastAsia="Times New Roman" w:hAnsi="Cambria" w:cs="Arial"/>
        </w:rPr>
        <w:t>MINDIF</w:t>
      </w:r>
      <w:r w:rsidRPr="00A5571C">
        <w:rPr>
          <w:rFonts w:ascii="Cambria" w:eastAsia="Times New Roman" w:hAnsi="Cambria" w:cs="Arial"/>
        </w:rPr>
        <w:t xml:space="preserve"> au</w:t>
      </w:r>
      <w:r>
        <w:rPr>
          <w:rFonts w:ascii="Cambria" w:eastAsia="Times New Roman" w:hAnsi="Cambria" w:cs="Arial"/>
        </w:rPr>
        <w:t xml:space="preserve">près du Secrétaire Général  TEL : 696 05 93 77 récépissé, au plus tard le </w:t>
      </w:r>
      <w:r w:rsidR="002A44D2">
        <w:rPr>
          <w:rFonts w:ascii="Cambria" w:eastAsia="Times New Roman" w:hAnsi="Cambria" w:cs="Arial"/>
          <w:b/>
        </w:rPr>
        <w:t>17/04/2025</w:t>
      </w:r>
      <w:r w:rsidR="00E76850">
        <w:rPr>
          <w:rFonts w:ascii="Cambria" w:eastAsia="Times New Roman" w:hAnsi="Cambria" w:cs="Arial"/>
          <w:b/>
        </w:rPr>
        <w:t xml:space="preserve"> à 10</w:t>
      </w:r>
      <w:r w:rsidRPr="00767EB0">
        <w:rPr>
          <w:rFonts w:ascii="Cambria" w:eastAsia="Times New Roman" w:hAnsi="Cambria" w:cs="Arial"/>
          <w:b/>
        </w:rPr>
        <w:t xml:space="preserve"> heures</w:t>
      </w:r>
      <w:r w:rsidRPr="00A5571C">
        <w:rPr>
          <w:rFonts w:ascii="Cambria" w:eastAsia="Times New Roman" w:hAnsi="Cambria" w:cs="Arial"/>
        </w:rPr>
        <w:t xml:space="preserve"> et devra porter la mention :</w:t>
      </w:r>
    </w:p>
    <w:p w:rsidR="00F30059" w:rsidRPr="00A5571C" w:rsidRDefault="00F30059" w:rsidP="00F30059">
      <w:pPr>
        <w:suppressAutoHyphens/>
        <w:spacing w:after="0" w:line="240" w:lineRule="auto"/>
        <w:jc w:val="both"/>
        <w:rPr>
          <w:rFonts w:ascii="Cambria" w:eastAsia="Times New Roman" w:hAnsi="Cambria" w:cs="Arial"/>
        </w:rPr>
      </w:pPr>
    </w:p>
    <w:p w:rsidR="00F30059" w:rsidRPr="00A5571C" w:rsidRDefault="00F30059" w:rsidP="00F30059">
      <w:pPr>
        <w:suppressAutoHyphens/>
        <w:spacing w:after="0" w:line="240" w:lineRule="auto"/>
        <w:jc w:val="center"/>
        <w:rPr>
          <w:rFonts w:ascii="Cambria" w:eastAsia="Times New Roman" w:hAnsi="Cambria" w:cs="Arial"/>
          <w:b/>
          <w:i/>
          <w:caps/>
        </w:rPr>
      </w:pPr>
      <w:r w:rsidRPr="00A5571C">
        <w:rPr>
          <w:rFonts w:ascii="Cambria" w:eastAsia="Times New Roman" w:hAnsi="Cambria" w:cs="Arial"/>
          <w:b/>
          <w:i/>
          <w:caps/>
        </w:rPr>
        <w:t>AVIS DE CONSULTATION DE DEMANDE DE COTATION</w:t>
      </w:r>
    </w:p>
    <w:p w:rsidR="00F30059" w:rsidRPr="00A5571C" w:rsidRDefault="00F30059" w:rsidP="00E76850">
      <w:pPr>
        <w:suppressAutoHyphens/>
        <w:spacing w:after="0"/>
        <w:jc w:val="center"/>
        <w:rPr>
          <w:rFonts w:ascii="Cambria" w:eastAsia="Times New Roman" w:hAnsi="Cambria" w:cs="Arial"/>
          <w:b/>
          <w:i/>
          <w:caps/>
        </w:rPr>
      </w:pPr>
      <w:r w:rsidRPr="00A5571C">
        <w:rPr>
          <w:rFonts w:ascii="Cambria" w:eastAsia="Times New Roman" w:hAnsi="Cambria" w:cs="Arial"/>
          <w:b/>
          <w:i/>
          <w:caps/>
        </w:rPr>
        <w:t>N°</w:t>
      </w:r>
      <w:r w:rsidR="002A44D2">
        <w:rPr>
          <w:rFonts w:ascii="Cambria" w:eastAsia="Times New Roman" w:hAnsi="Cambria" w:cs="Arial"/>
          <w:b/>
          <w:i/>
          <w:caps/>
        </w:rPr>
        <w:t>010</w:t>
      </w:r>
      <w:r w:rsidRPr="00A5571C">
        <w:rPr>
          <w:rFonts w:ascii="Cambria" w:eastAsia="Times New Roman" w:hAnsi="Cambria" w:cs="Arial"/>
          <w:b/>
          <w:i/>
          <w:caps/>
        </w:rPr>
        <w:t>/DC/</w:t>
      </w:r>
      <w:r>
        <w:rPr>
          <w:rFonts w:ascii="Cambria" w:eastAsia="Times New Roman" w:hAnsi="Cambria" w:cs="Arial"/>
          <w:b/>
          <w:i/>
          <w:caps/>
        </w:rPr>
        <w:t>R-EN/D-MK/</w:t>
      </w:r>
      <w:r w:rsidRPr="00A5571C">
        <w:rPr>
          <w:rFonts w:ascii="Cambria" w:eastAsia="Times New Roman" w:hAnsi="Cambria" w:cs="Arial"/>
          <w:b/>
          <w:i/>
          <w:caps/>
        </w:rPr>
        <w:t>C-</w:t>
      </w:r>
      <w:r>
        <w:rPr>
          <w:rFonts w:ascii="Cambria" w:eastAsia="Times New Roman" w:hAnsi="Cambria" w:cs="Arial"/>
          <w:b/>
          <w:i/>
          <w:caps/>
        </w:rPr>
        <w:t>MDF</w:t>
      </w:r>
      <w:r w:rsidRPr="00A5571C">
        <w:rPr>
          <w:rFonts w:ascii="Cambria" w:eastAsia="Times New Roman" w:hAnsi="Cambria" w:cs="Arial"/>
          <w:b/>
          <w:i/>
          <w:caps/>
        </w:rPr>
        <w:t>/CIPM/</w:t>
      </w:r>
      <w:r w:rsidR="002A44D2">
        <w:rPr>
          <w:rFonts w:ascii="Cambria" w:eastAsia="Times New Roman" w:hAnsi="Cambria" w:cs="Arial"/>
          <w:b/>
          <w:i/>
          <w:caps/>
        </w:rPr>
        <w:t>2025</w:t>
      </w:r>
      <w:r w:rsidR="00E76850">
        <w:rPr>
          <w:rFonts w:ascii="Cambria" w:eastAsia="Times New Roman" w:hAnsi="Cambria" w:cs="Arial"/>
          <w:b/>
          <w:i/>
          <w:caps/>
        </w:rPr>
        <w:t>,</w:t>
      </w:r>
      <w:r w:rsidRPr="00A5571C">
        <w:rPr>
          <w:rFonts w:ascii="Cambria" w:eastAsia="Times New Roman" w:hAnsi="Cambria" w:cs="Arial"/>
          <w:b/>
          <w:i/>
          <w:caps/>
        </w:rPr>
        <w:t xml:space="preserve"> DU </w:t>
      </w:r>
      <w:r w:rsidR="00E76850">
        <w:rPr>
          <w:b/>
          <w:bCs/>
          <w:szCs w:val="32"/>
        </w:rPr>
        <w:t xml:space="preserve"> 25 /03/2025, </w:t>
      </w:r>
      <w:r w:rsidR="00E76850">
        <w:rPr>
          <w:rFonts w:ascii="Cambria" w:hAnsi="Cambria"/>
          <w:b/>
          <w:bCs/>
        </w:rPr>
        <w:t>fourniture d’un vé</w:t>
      </w:r>
      <w:r w:rsidR="00E76850" w:rsidRPr="006329D3">
        <w:rPr>
          <w:rFonts w:ascii="Cambria" w:hAnsi="Cambria"/>
          <w:b/>
          <w:bCs/>
        </w:rPr>
        <w:t xml:space="preserve">hicule pick-up 4x4 double cabine </w:t>
      </w:r>
      <w:r w:rsidR="00E76850">
        <w:rPr>
          <w:rFonts w:ascii="Cambria" w:hAnsi="Cambria"/>
          <w:b/>
          <w:bCs/>
        </w:rPr>
        <w:t xml:space="preserve">à la </w:t>
      </w:r>
      <w:r w:rsidR="00E76850" w:rsidRPr="006329D3">
        <w:rPr>
          <w:rFonts w:ascii="Cambria" w:hAnsi="Cambria"/>
          <w:b/>
          <w:bCs/>
        </w:rPr>
        <w:t>COMMUNE</w:t>
      </w:r>
      <w:r w:rsidR="00E76850">
        <w:rPr>
          <w:rFonts w:ascii="Cambria" w:hAnsi="Cambria"/>
          <w:b/>
          <w:bCs/>
        </w:rPr>
        <w:t xml:space="preserve"> DE MINDIF</w:t>
      </w:r>
      <w:r w:rsidR="00E76850" w:rsidRPr="006329D3">
        <w:rPr>
          <w:rFonts w:ascii="Cambria" w:hAnsi="Cambria"/>
          <w:b/>
          <w:bCs/>
        </w:rPr>
        <w:t>, DEPARTEMENT DE MAYO-KANI, REGION DE L’EXTREME-NORD.</w:t>
      </w:r>
    </w:p>
    <w:p w:rsidR="00F30059" w:rsidRPr="00823E4C" w:rsidRDefault="00F30059" w:rsidP="00F30059">
      <w:pPr>
        <w:suppressAutoHyphens/>
        <w:spacing w:after="0"/>
        <w:jc w:val="center"/>
        <w:rPr>
          <w:rFonts w:ascii="Cambria" w:eastAsia="Times New Roman" w:hAnsi="Cambria" w:cs="Arial"/>
          <w:i/>
        </w:rPr>
      </w:pPr>
      <w:r w:rsidRPr="00A5571C">
        <w:rPr>
          <w:rFonts w:ascii="Cambria" w:eastAsia="Times New Roman" w:hAnsi="Cambria" w:cs="Arial"/>
          <w:i/>
        </w:rPr>
        <w:t>"</w:t>
      </w:r>
      <w:r w:rsidRPr="00A5571C">
        <w:rPr>
          <w:rFonts w:ascii="Cambria" w:eastAsia="Times New Roman" w:hAnsi="Cambria" w:cs="Arial"/>
          <w:b/>
          <w:i/>
        </w:rPr>
        <w:t>A n'ouvrir qu'en séance de dépouillement</w:t>
      </w:r>
      <w:r w:rsidRPr="00A5571C">
        <w:rPr>
          <w:rFonts w:ascii="Cambria" w:eastAsia="Times New Roman" w:hAnsi="Cambria" w:cs="Arial"/>
          <w:i/>
        </w:rPr>
        <w:t>".</w:t>
      </w:r>
    </w:p>
    <w:p w:rsidR="00F30059" w:rsidRPr="00A5571C" w:rsidRDefault="00F30059" w:rsidP="00F30059">
      <w:pPr>
        <w:suppressAutoHyphens/>
        <w:spacing w:after="0" w:line="240" w:lineRule="auto"/>
        <w:jc w:val="both"/>
        <w:rPr>
          <w:rFonts w:ascii="Cambria" w:eastAsia="Times New Roman" w:hAnsi="Cambria" w:cs="Arial"/>
        </w:rPr>
      </w:pPr>
      <w:r w:rsidRPr="00A5571C">
        <w:rPr>
          <w:rFonts w:ascii="Cambria" w:eastAsia="Times New Roman" w:hAnsi="Cambria" w:cs="Arial"/>
        </w:rPr>
        <w:t>Sous peine de rejet, la caution de soumission et l'attestation de domiciliation bancaire du soumissionnaire doivent être impérativement produites en originaux, les autres pièces en originaux ou en copies certifié</w:t>
      </w:r>
      <w:r>
        <w:rPr>
          <w:rFonts w:ascii="Cambria" w:eastAsia="Times New Roman" w:hAnsi="Cambria" w:cs="Arial"/>
        </w:rPr>
        <w:t xml:space="preserve">es conformes. Ces justificatifs administratifs </w:t>
      </w:r>
      <w:r w:rsidRPr="00A5571C">
        <w:rPr>
          <w:rFonts w:ascii="Cambria" w:eastAsia="Times New Roman" w:hAnsi="Cambria" w:cs="Arial"/>
        </w:rPr>
        <w:t>doivent dater de moins de trois (03) mois et être conformes aux modèles.</w:t>
      </w:r>
    </w:p>
    <w:p w:rsidR="00F30059" w:rsidRPr="00A5571C" w:rsidRDefault="00F30059" w:rsidP="00F30059">
      <w:pPr>
        <w:suppressAutoHyphens/>
        <w:spacing w:after="0" w:line="240" w:lineRule="auto"/>
        <w:jc w:val="both"/>
        <w:rPr>
          <w:rFonts w:ascii="Cambria" w:eastAsia="Times New Roman" w:hAnsi="Cambria" w:cs="Arial"/>
          <w:b/>
        </w:rPr>
      </w:pPr>
      <w:r w:rsidRPr="00A5571C">
        <w:rPr>
          <w:rFonts w:ascii="Cambria" w:eastAsia="Times New Roman" w:hAnsi="Cambria" w:cs="Arial"/>
          <w:b/>
        </w:rPr>
        <w:tab/>
      </w:r>
    </w:p>
    <w:p w:rsidR="00F30059" w:rsidRPr="00823E4C" w:rsidRDefault="00F30059" w:rsidP="00F30059">
      <w:pPr>
        <w:suppressAutoHyphens/>
        <w:spacing w:after="0" w:line="240" w:lineRule="auto"/>
        <w:jc w:val="both"/>
        <w:rPr>
          <w:rFonts w:ascii="Cambria" w:eastAsia="Times New Roman" w:hAnsi="Cambria" w:cs="Arial"/>
          <w:b/>
          <w:sz w:val="16"/>
          <w:szCs w:val="16"/>
        </w:rPr>
      </w:pPr>
    </w:p>
    <w:p w:rsidR="00F30059" w:rsidRPr="00A5571C" w:rsidRDefault="00F30059" w:rsidP="00F30059">
      <w:pPr>
        <w:numPr>
          <w:ilvl w:val="0"/>
          <w:numId w:val="48"/>
        </w:numPr>
        <w:spacing w:after="0" w:line="240" w:lineRule="auto"/>
        <w:jc w:val="both"/>
        <w:rPr>
          <w:rFonts w:ascii="Cambria" w:eastAsia="Times New Roman" w:hAnsi="Cambria" w:cs="Arial"/>
          <w:b/>
        </w:rPr>
      </w:pPr>
      <w:r w:rsidRPr="00A5571C">
        <w:rPr>
          <w:rFonts w:ascii="Cambria" w:eastAsia="Times New Roman" w:hAnsi="Cambria" w:cs="Arial"/>
          <w:b/>
        </w:rPr>
        <w:t>Date et heure limite de dépôt des offres</w:t>
      </w:r>
    </w:p>
    <w:p w:rsidR="00F30059" w:rsidRPr="00A5571C" w:rsidRDefault="00F30059" w:rsidP="00F30059">
      <w:pPr>
        <w:suppressAutoHyphens/>
        <w:spacing w:after="0" w:line="240" w:lineRule="auto"/>
        <w:jc w:val="both"/>
        <w:rPr>
          <w:rFonts w:ascii="Cambria" w:eastAsia="Times New Roman" w:hAnsi="Cambria" w:cs="Arial"/>
        </w:rPr>
      </w:pPr>
      <w:r w:rsidRPr="00A5571C">
        <w:rPr>
          <w:rFonts w:ascii="Cambria" w:eastAsia="Times New Roman" w:hAnsi="Cambria" w:cs="Arial"/>
        </w:rPr>
        <w:t xml:space="preserve">Les offres doivent être reçues à la Commune de </w:t>
      </w:r>
      <w:r>
        <w:rPr>
          <w:rFonts w:ascii="Cambria" w:eastAsia="Times New Roman" w:hAnsi="Cambria" w:cs="Arial"/>
        </w:rPr>
        <w:t>MINDIF auprès Secrétaire Général de la Commun</w:t>
      </w:r>
      <w:r w:rsidR="00E76850">
        <w:rPr>
          <w:rFonts w:ascii="Cambria" w:eastAsia="Times New Roman" w:hAnsi="Cambria" w:cs="Arial"/>
        </w:rPr>
        <w:t>e TEL : 696 05 93 77</w:t>
      </w:r>
      <w:r w:rsidRPr="00A5571C">
        <w:rPr>
          <w:rFonts w:ascii="Cambria" w:eastAsia="Times New Roman" w:hAnsi="Cambria" w:cs="Arial"/>
        </w:rPr>
        <w:t xml:space="preserve"> aux dates et heure fixées dans la Demande de Cotation. Toute offre présentée après l'heure fixée ne sera pas ouverte et sera retournée au soumissionnaire.</w:t>
      </w:r>
    </w:p>
    <w:p w:rsidR="00F30059" w:rsidRPr="00A5571C" w:rsidRDefault="00F30059" w:rsidP="00F30059">
      <w:pPr>
        <w:suppressAutoHyphens/>
        <w:spacing w:after="0" w:line="240" w:lineRule="auto"/>
        <w:jc w:val="both"/>
        <w:rPr>
          <w:rFonts w:ascii="Cambria" w:eastAsia="Times New Roman" w:hAnsi="Cambria"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5723"/>
      </w:tblGrid>
      <w:tr w:rsidR="00F30059" w:rsidRPr="00A5571C" w:rsidTr="00F30059">
        <w:trPr>
          <w:trHeight w:val="414"/>
        </w:trPr>
        <w:tc>
          <w:tcPr>
            <w:tcW w:w="2064" w:type="pct"/>
            <w:shd w:val="clear" w:color="auto" w:fill="auto"/>
            <w:vAlign w:val="center"/>
          </w:tcPr>
          <w:p w:rsidR="00F30059" w:rsidRPr="00A5571C" w:rsidRDefault="00F30059" w:rsidP="00F30059">
            <w:pPr>
              <w:suppressAutoHyphens/>
              <w:spacing w:after="0" w:line="240" w:lineRule="auto"/>
              <w:jc w:val="both"/>
              <w:rPr>
                <w:rFonts w:ascii="Cambria" w:eastAsia="Times New Roman" w:hAnsi="Cambria" w:cs="Arial"/>
                <w:b/>
                <w:sz w:val="24"/>
                <w:szCs w:val="24"/>
              </w:rPr>
            </w:pPr>
            <w:r w:rsidRPr="00A5571C">
              <w:rPr>
                <w:rFonts w:ascii="Cambria" w:eastAsia="Times New Roman" w:hAnsi="Cambria" w:cs="Arial"/>
                <w:b/>
                <w:bCs/>
              </w:rPr>
              <w:t>Date limite de réception des offres</w:t>
            </w:r>
          </w:p>
        </w:tc>
        <w:tc>
          <w:tcPr>
            <w:tcW w:w="2936" w:type="pct"/>
            <w:shd w:val="clear" w:color="auto" w:fill="auto"/>
          </w:tcPr>
          <w:p w:rsidR="00F30059" w:rsidRPr="00823E4C" w:rsidRDefault="00C80830" w:rsidP="00F30059">
            <w:pPr>
              <w:suppressAutoHyphens/>
              <w:spacing w:after="0" w:line="240" w:lineRule="auto"/>
              <w:jc w:val="both"/>
              <w:rPr>
                <w:rFonts w:ascii="Cambria" w:eastAsia="Times New Roman" w:hAnsi="Cambria" w:cs="Arial"/>
                <w:b/>
              </w:rPr>
            </w:pPr>
            <w:r>
              <w:rPr>
                <w:rFonts w:ascii="Cambria" w:eastAsia="Times New Roman" w:hAnsi="Cambria" w:cs="Arial"/>
                <w:b/>
              </w:rPr>
              <w:t>Le 29</w:t>
            </w:r>
            <w:r w:rsidR="00E76850">
              <w:rPr>
                <w:rFonts w:ascii="Cambria" w:eastAsia="Times New Roman" w:hAnsi="Cambria" w:cs="Arial"/>
                <w:b/>
              </w:rPr>
              <w:t xml:space="preserve">/04/2025 à 10 </w:t>
            </w:r>
            <w:r w:rsidR="00F30059" w:rsidRPr="0039479A">
              <w:rPr>
                <w:rFonts w:ascii="Cambria" w:eastAsia="Times New Roman" w:hAnsi="Cambria" w:cs="Arial"/>
                <w:b/>
              </w:rPr>
              <w:t>heures</w:t>
            </w:r>
          </w:p>
        </w:tc>
      </w:tr>
    </w:tbl>
    <w:p w:rsidR="00F30059" w:rsidRPr="00A5571C" w:rsidRDefault="00F30059" w:rsidP="00F30059">
      <w:pPr>
        <w:suppressAutoHyphens/>
        <w:spacing w:after="0" w:line="240" w:lineRule="auto"/>
        <w:jc w:val="both"/>
        <w:rPr>
          <w:rFonts w:ascii="Cambria" w:eastAsia="Times New Roman" w:hAnsi="Cambria" w:cs="Arial"/>
        </w:rPr>
      </w:pPr>
    </w:p>
    <w:p w:rsidR="00F30059" w:rsidRPr="00A5571C" w:rsidRDefault="00F30059" w:rsidP="00F30059">
      <w:pPr>
        <w:numPr>
          <w:ilvl w:val="0"/>
          <w:numId w:val="48"/>
        </w:numPr>
        <w:spacing w:after="0" w:line="240" w:lineRule="auto"/>
        <w:ind w:left="426" w:hanging="284"/>
        <w:jc w:val="both"/>
        <w:rPr>
          <w:rFonts w:ascii="Cambria" w:eastAsia="Times New Roman" w:hAnsi="Cambria" w:cs="Arial"/>
          <w:b/>
        </w:rPr>
      </w:pPr>
      <w:r w:rsidRPr="00A5571C">
        <w:rPr>
          <w:rFonts w:ascii="Cambria" w:eastAsia="Times New Roman" w:hAnsi="Cambria" w:cs="Arial"/>
          <w:b/>
        </w:rPr>
        <w:t>Ouverture des plis</w:t>
      </w:r>
    </w:p>
    <w:p w:rsidR="00F30059" w:rsidRPr="00A5571C" w:rsidRDefault="00F30059" w:rsidP="00F30059">
      <w:pPr>
        <w:suppressAutoHyphens/>
        <w:spacing w:after="0" w:line="240" w:lineRule="auto"/>
        <w:jc w:val="both"/>
        <w:rPr>
          <w:rFonts w:ascii="Cambria" w:eastAsia="Times New Roman" w:hAnsi="Cambria" w:cs="Arial"/>
        </w:rPr>
      </w:pPr>
      <w:r w:rsidRPr="00A5571C">
        <w:rPr>
          <w:rFonts w:ascii="Cambria" w:eastAsia="Times New Roman" w:hAnsi="Cambria" w:cs="Arial"/>
        </w:rPr>
        <w:t xml:space="preserve"> Les plis seront ouverts en séance de dépouillement par la Commission Interne de Passation des Marchés </w:t>
      </w:r>
      <w:r w:rsidR="002D7293">
        <w:rPr>
          <w:rFonts w:ascii="Cambria" w:eastAsia="Times New Roman" w:hAnsi="Cambria" w:cs="Arial"/>
        </w:rPr>
        <w:t xml:space="preserve">placée </w:t>
      </w:r>
      <w:r w:rsidRPr="00A5571C">
        <w:rPr>
          <w:rFonts w:ascii="Cambria" w:eastAsia="Times New Roman" w:hAnsi="Cambria" w:cs="Arial"/>
        </w:rPr>
        <w:t xml:space="preserve">auprès de la Commune de </w:t>
      </w:r>
      <w:r>
        <w:rPr>
          <w:rFonts w:ascii="Cambria" w:eastAsia="Times New Roman" w:hAnsi="Cambria" w:cs="Arial"/>
        </w:rPr>
        <w:t>MINDIF</w:t>
      </w:r>
      <w:r w:rsidRPr="00A5571C">
        <w:rPr>
          <w:rFonts w:ascii="Cambria" w:eastAsia="Times New Roman" w:hAnsi="Cambria" w:cs="Arial"/>
        </w:rPr>
        <w:t>, en présence des représentants des soumissionnaires qui le souhaitent, aux date</w:t>
      </w:r>
      <w:r w:rsidR="002D7293">
        <w:rPr>
          <w:rFonts w:ascii="Cambria" w:eastAsia="Times New Roman" w:hAnsi="Cambria" w:cs="Arial"/>
        </w:rPr>
        <w:t>s</w:t>
      </w:r>
      <w:r w:rsidRPr="00A5571C">
        <w:rPr>
          <w:rFonts w:ascii="Cambria" w:eastAsia="Times New Roman" w:hAnsi="Cambria" w:cs="Arial"/>
        </w:rPr>
        <w:t>, heure</w:t>
      </w:r>
      <w:r w:rsidR="002D7293">
        <w:rPr>
          <w:rFonts w:ascii="Cambria" w:eastAsia="Times New Roman" w:hAnsi="Cambria" w:cs="Arial"/>
        </w:rPr>
        <w:t>s</w:t>
      </w:r>
      <w:r w:rsidRPr="00A5571C">
        <w:rPr>
          <w:rFonts w:ascii="Cambria" w:eastAsia="Times New Roman" w:hAnsi="Cambria" w:cs="Arial"/>
        </w:rPr>
        <w:t xml:space="preserve"> et adresse précisées ci-dessous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5752"/>
      </w:tblGrid>
      <w:tr w:rsidR="00F30059" w:rsidRPr="00A5571C" w:rsidTr="00F30059">
        <w:trPr>
          <w:trHeight w:val="312"/>
        </w:trPr>
        <w:tc>
          <w:tcPr>
            <w:tcW w:w="2049" w:type="pct"/>
            <w:shd w:val="clear" w:color="auto" w:fill="auto"/>
          </w:tcPr>
          <w:p w:rsidR="00F30059" w:rsidRPr="00A5571C" w:rsidRDefault="00F30059" w:rsidP="00F30059">
            <w:pPr>
              <w:suppressAutoHyphens/>
              <w:spacing w:after="0" w:line="240" w:lineRule="auto"/>
              <w:jc w:val="both"/>
              <w:rPr>
                <w:rFonts w:ascii="Cambria" w:eastAsia="Times New Roman" w:hAnsi="Cambria" w:cs="Arial"/>
                <w:b/>
                <w:bCs/>
                <w:sz w:val="24"/>
                <w:szCs w:val="24"/>
              </w:rPr>
            </w:pPr>
            <w:r w:rsidRPr="00A5571C">
              <w:rPr>
                <w:rFonts w:ascii="Cambria" w:eastAsia="Times New Roman" w:hAnsi="Cambria" w:cs="Arial"/>
                <w:b/>
                <w:bCs/>
              </w:rPr>
              <w:t>Date et heure d’ouverture des plis</w:t>
            </w:r>
          </w:p>
        </w:tc>
        <w:tc>
          <w:tcPr>
            <w:tcW w:w="2951" w:type="pct"/>
            <w:shd w:val="clear" w:color="auto" w:fill="auto"/>
          </w:tcPr>
          <w:p w:rsidR="00F30059" w:rsidRPr="00A5571C" w:rsidRDefault="00C80830" w:rsidP="00F30059">
            <w:pPr>
              <w:suppressAutoHyphens/>
              <w:spacing w:after="0" w:line="240" w:lineRule="auto"/>
              <w:jc w:val="both"/>
              <w:rPr>
                <w:rFonts w:ascii="Cambria" w:eastAsia="Times New Roman" w:hAnsi="Cambria" w:cs="Arial"/>
                <w:b/>
                <w:sz w:val="24"/>
                <w:szCs w:val="24"/>
              </w:rPr>
            </w:pPr>
            <w:r>
              <w:rPr>
                <w:rFonts w:ascii="Cambria" w:eastAsia="Times New Roman" w:hAnsi="Cambria" w:cs="Arial"/>
                <w:b/>
                <w:sz w:val="24"/>
              </w:rPr>
              <w:t>Le 29</w:t>
            </w:r>
            <w:r w:rsidR="00E76850">
              <w:rPr>
                <w:rFonts w:ascii="Cambria" w:eastAsia="Times New Roman" w:hAnsi="Cambria" w:cs="Arial"/>
                <w:b/>
                <w:sz w:val="24"/>
              </w:rPr>
              <w:t>/04/2025 à 11</w:t>
            </w:r>
            <w:r w:rsidR="00F30059" w:rsidRPr="0039479A">
              <w:rPr>
                <w:rFonts w:ascii="Cambria" w:eastAsia="Times New Roman" w:hAnsi="Cambria" w:cs="Arial"/>
                <w:b/>
                <w:sz w:val="24"/>
              </w:rPr>
              <w:t>heures</w:t>
            </w:r>
          </w:p>
        </w:tc>
      </w:tr>
      <w:tr w:rsidR="00F30059" w:rsidRPr="00A5571C" w:rsidTr="00F30059">
        <w:trPr>
          <w:trHeight w:val="344"/>
        </w:trPr>
        <w:tc>
          <w:tcPr>
            <w:tcW w:w="2049" w:type="pct"/>
            <w:shd w:val="clear" w:color="auto" w:fill="auto"/>
          </w:tcPr>
          <w:p w:rsidR="00F30059" w:rsidRPr="00A5571C" w:rsidRDefault="00F30059" w:rsidP="00F30059">
            <w:pPr>
              <w:suppressAutoHyphens/>
              <w:spacing w:after="0" w:line="240" w:lineRule="auto"/>
              <w:jc w:val="both"/>
              <w:rPr>
                <w:rFonts w:ascii="Cambria" w:eastAsia="Times New Roman" w:hAnsi="Cambria" w:cs="Arial"/>
                <w:b/>
                <w:bCs/>
                <w:sz w:val="24"/>
                <w:szCs w:val="24"/>
              </w:rPr>
            </w:pPr>
            <w:r w:rsidRPr="00A5571C">
              <w:rPr>
                <w:rFonts w:ascii="Cambria" w:eastAsia="Times New Roman" w:hAnsi="Cambria" w:cs="Arial"/>
                <w:b/>
                <w:bCs/>
              </w:rPr>
              <w:t>Lieu d’ouverture des plis</w:t>
            </w:r>
          </w:p>
        </w:tc>
        <w:tc>
          <w:tcPr>
            <w:tcW w:w="2951" w:type="pct"/>
            <w:shd w:val="clear" w:color="auto" w:fill="auto"/>
          </w:tcPr>
          <w:p w:rsidR="00F30059" w:rsidRPr="00823E4C" w:rsidRDefault="00F30059" w:rsidP="00F30059">
            <w:pPr>
              <w:suppressAutoHyphens/>
              <w:spacing w:after="0" w:line="240" w:lineRule="auto"/>
              <w:jc w:val="both"/>
              <w:rPr>
                <w:rFonts w:ascii="Cambria" w:eastAsia="Times New Roman" w:hAnsi="Cambria" w:cs="Arial"/>
                <w:b/>
              </w:rPr>
            </w:pPr>
            <w:r>
              <w:rPr>
                <w:rFonts w:ascii="Cambria" w:eastAsia="Times New Roman" w:hAnsi="Cambria" w:cs="Arial"/>
                <w:b/>
              </w:rPr>
              <w:t xml:space="preserve">Salle des Actes </w:t>
            </w:r>
            <w:r w:rsidRPr="00A5571C">
              <w:rPr>
                <w:rFonts w:ascii="Cambria" w:eastAsia="Times New Roman" w:hAnsi="Cambria" w:cs="Arial"/>
                <w:b/>
              </w:rPr>
              <w:t xml:space="preserve"> de la Commune de </w:t>
            </w:r>
            <w:r>
              <w:rPr>
                <w:rFonts w:ascii="Cambria" w:eastAsia="Times New Roman" w:hAnsi="Cambria" w:cs="Arial"/>
                <w:b/>
              </w:rPr>
              <w:t>MINDIF</w:t>
            </w:r>
          </w:p>
        </w:tc>
      </w:tr>
    </w:tbl>
    <w:p w:rsidR="00F30059" w:rsidRPr="00823E4C" w:rsidRDefault="00F30059" w:rsidP="00F30059">
      <w:pPr>
        <w:suppressAutoHyphens/>
        <w:spacing w:after="0" w:line="240" w:lineRule="auto"/>
        <w:jc w:val="both"/>
        <w:rPr>
          <w:rFonts w:ascii="Cambria" w:eastAsia="Times New Roman" w:hAnsi="Cambria" w:cs="Arial"/>
          <w:sz w:val="16"/>
          <w:szCs w:val="16"/>
        </w:rPr>
      </w:pPr>
    </w:p>
    <w:p w:rsidR="00F30059" w:rsidRPr="00A5571C" w:rsidRDefault="00F30059" w:rsidP="00F30059">
      <w:pPr>
        <w:widowControl w:val="0"/>
        <w:numPr>
          <w:ilvl w:val="0"/>
          <w:numId w:val="44"/>
        </w:numPr>
        <w:suppressAutoHyphens/>
        <w:autoSpaceDE w:val="0"/>
        <w:autoSpaceDN w:val="0"/>
        <w:spacing w:after="0" w:line="244" w:lineRule="auto"/>
        <w:jc w:val="both"/>
        <w:textAlignment w:val="baseline"/>
        <w:rPr>
          <w:rFonts w:ascii="Cambria" w:eastAsia="Times New Roman" w:hAnsi="Cambria" w:cs="Arial"/>
          <w:b/>
          <w:sz w:val="24"/>
          <w:szCs w:val="24"/>
        </w:rPr>
      </w:pPr>
      <w:r w:rsidRPr="00A5571C">
        <w:rPr>
          <w:rFonts w:ascii="Cambria" w:eastAsia="Times New Roman" w:hAnsi="Cambria" w:cs="Arial"/>
          <w:b/>
          <w:bCs/>
          <w:sz w:val="24"/>
          <w:szCs w:val="24"/>
        </w:rPr>
        <w:t>Critères d’évaluation</w:t>
      </w:r>
    </w:p>
    <w:p w:rsidR="00F30059" w:rsidRPr="00A5571C" w:rsidRDefault="00F30059" w:rsidP="00F30059">
      <w:pPr>
        <w:widowControl w:val="0"/>
        <w:numPr>
          <w:ilvl w:val="0"/>
          <w:numId w:val="42"/>
        </w:numPr>
        <w:suppressAutoHyphens/>
        <w:autoSpaceDE w:val="0"/>
        <w:autoSpaceDN w:val="0"/>
        <w:spacing w:after="0" w:line="240" w:lineRule="auto"/>
        <w:jc w:val="both"/>
        <w:textAlignment w:val="baseline"/>
        <w:rPr>
          <w:rFonts w:ascii="Cambria" w:eastAsia="Times New Roman" w:hAnsi="Cambria" w:cs="Arial"/>
          <w:b/>
          <w:i/>
          <w:sz w:val="24"/>
          <w:szCs w:val="24"/>
        </w:rPr>
      </w:pPr>
      <w:r w:rsidRPr="00A5571C">
        <w:rPr>
          <w:rFonts w:ascii="Cambria" w:eastAsia="Times New Roman" w:hAnsi="Cambria" w:cs="Arial"/>
          <w:b/>
          <w:i/>
          <w:iCs/>
          <w:sz w:val="24"/>
          <w:szCs w:val="24"/>
        </w:rPr>
        <w:t>Critères éliminatoires</w:t>
      </w:r>
    </w:p>
    <w:p w:rsidR="00F30059" w:rsidRPr="00A5571C" w:rsidRDefault="00F30059" w:rsidP="00F30059">
      <w:pPr>
        <w:spacing w:before="120" w:after="0"/>
        <w:rPr>
          <w:rFonts w:ascii="Cambria" w:eastAsia="Times New Roman" w:hAnsi="Cambria" w:cs="Arial"/>
          <w:sz w:val="24"/>
          <w:szCs w:val="24"/>
          <w:lang w:val="fr-CA"/>
        </w:rPr>
      </w:pPr>
      <w:r w:rsidRPr="00A5571C">
        <w:rPr>
          <w:rFonts w:ascii="Cambria" w:eastAsia="Times New Roman" w:hAnsi="Cambria" w:cs="Arial"/>
          <w:lang w:val="fr-CA"/>
        </w:rPr>
        <w:t>Les critères éliminatoires porteront notamment sur :</w:t>
      </w:r>
    </w:p>
    <w:p w:rsidR="00F30059" w:rsidRPr="00A5571C" w:rsidRDefault="00F30059" w:rsidP="00F30059">
      <w:pPr>
        <w:numPr>
          <w:ilvl w:val="0"/>
          <w:numId w:val="43"/>
        </w:numPr>
        <w:spacing w:after="0" w:line="240" w:lineRule="auto"/>
        <w:rPr>
          <w:rFonts w:ascii="Cambria" w:eastAsia="Times New Roman" w:hAnsi="Cambria" w:cs="Arial"/>
          <w:lang w:val="fr-CA"/>
        </w:rPr>
      </w:pPr>
      <w:r w:rsidRPr="00A5571C">
        <w:rPr>
          <w:rFonts w:ascii="Cambria" w:eastAsia="Times New Roman" w:hAnsi="Cambria" w:cs="Arial"/>
          <w:lang w:val="fr-CA"/>
        </w:rPr>
        <w:t xml:space="preserve">L'absence </w:t>
      </w:r>
      <w:r>
        <w:rPr>
          <w:rFonts w:ascii="Cambria" w:eastAsia="Times New Roman" w:hAnsi="Cambria" w:cs="Arial"/>
          <w:lang w:val="fr-CA"/>
        </w:rPr>
        <w:t xml:space="preserve">de l’original de la caution de soumission </w:t>
      </w:r>
    </w:p>
    <w:p w:rsidR="00F30059" w:rsidRDefault="00F30059" w:rsidP="00F30059">
      <w:pPr>
        <w:numPr>
          <w:ilvl w:val="0"/>
          <w:numId w:val="43"/>
        </w:numPr>
        <w:spacing w:after="0" w:line="240" w:lineRule="auto"/>
        <w:rPr>
          <w:rFonts w:ascii="Cambria" w:eastAsia="Times New Roman" w:hAnsi="Cambria" w:cs="Arial"/>
          <w:lang w:val="fr-CA"/>
        </w:rPr>
      </w:pPr>
      <w:r w:rsidRPr="00A5571C">
        <w:rPr>
          <w:rFonts w:ascii="Cambria" w:eastAsia="Times New Roman" w:hAnsi="Cambria" w:cs="Arial"/>
          <w:lang w:val="fr-CA"/>
        </w:rPr>
        <w:t xml:space="preserve">La </w:t>
      </w:r>
      <w:r>
        <w:rPr>
          <w:rFonts w:ascii="Cambria" w:eastAsia="Times New Roman" w:hAnsi="Cambria" w:cs="Arial"/>
          <w:lang w:val="fr-CA"/>
        </w:rPr>
        <w:t xml:space="preserve">non-conformité d’une pièce administrative </w:t>
      </w:r>
      <w:r w:rsidR="002D7293">
        <w:rPr>
          <w:rFonts w:ascii="Cambria" w:eastAsia="Times New Roman" w:hAnsi="Cambria" w:cs="Arial"/>
          <w:lang w:val="fr-CA"/>
        </w:rPr>
        <w:t>produite après</w:t>
      </w:r>
      <w:r>
        <w:rPr>
          <w:rFonts w:ascii="Cambria" w:eastAsia="Times New Roman" w:hAnsi="Cambria" w:cs="Arial"/>
          <w:lang w:val="fr-CA"/>
        </w:rPr>
        <w:t xml:space="preserve"> 48h</w:t>
      </w:r>
    </w:p>
    <w:p w:rsidR="00F30059" w:rsidRDefault="00F30059" w:rsidP="00F30059">
      <w:pPr>
        <w:numPr>
          <w:ilvl w:val="0"/>
          <w:numId w:val="43"/>
        </w:numPr>
        <w:spacing w:after="0" w:line="240" w:lineRule="auto"/>
        <w:rPr>
          <w:rFonts w:ascii="Cambria" w:eastAsia="Times New Roman" w:hAnsi="Cambria" w:cs="Arial"/>
          <w:lang w:val="fr-CA"/>
        </w:rPr>
      </w:pPr>
      <w:r>
        <w:rPr>
          <w:rFonts w:ascii="Cambria" w:eastAsia="Times New Roman" w:hAnsi="Cambria" w:cs="Arial"/>
          <w:lang w:val="fr-CA"/>
        </w:rPr>
        <w:t>La fausse déclaration ou pièce falsifiée</w:t>
      </w:r>
    </w:p>
    <w:p w:rsidR="00DC2D2D" w:rsidRPr="00823E4C" w:rsidRDefault="00DC2D2D" w:rsidP="00F30059">
      <w:pPr>
        <w:numPr>
          <w:ilvl w:val="0"/>
          <w:numId w:val="43"/>
        </w:numPr>
        <w:spacing w:after="0" w:line="240" w:lineRule="auto"/>
        <w:rPr>
          <w:rFonts w:ascii="Cambria" w:eastAsia="Times New Roman" w:hAnsi="Cambria" w:cs="Arial"/>
          <w:lang w:val="fr-CA"/>
        </w:rPr>
      </w:pPr>
      <w:r>
        <w:rPr>
          <w:rFonts w:ascii="Cambria" w:eastAsia="Times New Roman" w:hAnsi="Cambria" w:cs="Arial"/>
          <w:lang w:val="fr-CA"/>
        </w:rPr>
        <w:t>Annexer le reçu de versement au CDEC;</w:t>
      </w:r>
    </w:p>
    <w:p w:rsidR="00F30059" w:rsidRPr="00823E4C" w:rsidRDefault="00F30059" w:rsidP="00F30059">
      <w:pPr>
        <w:widowControl w:val="0"/>
        <w:autoSpaceDE w:val="0"/>
        <w:spacing w:after="0" w:line="240" w:lineRule="auto"/>
        <w:jc w:val="both"/>
        <w:rPr>
          <w:rFonts w:ascii="Cambria" w:eastAsia="Times New Roman" w:hAnsi="Cambria" w:cs="Arial"/>
          <w:sz w:val="16"/>
          <w:szCs w:val="16"/>
          <w:lang w:val="fr-CA"/>
        </w:rPr>
      </w:pPr>
    </w:p>
    <w:p w:rsidR="00F30059" w:rsidRPr="00A5571C" w:rsidRDefault="00F30059" w:rsidP="00F30059">
      <w:pPr>
        <w:widowControl w:val="0"/>
        <w:numPr>
          <w:ilvl w:val="0"/>
          <w:numId w:val="44"/>
        </w:numPr>
        <w:suppressAutoHyphens/>
        <w:autoSpaceDE w:val="0"/>
        <w:autoSpaceDN w:val="0"/>
        <w:spacing w:after="0" w:line="244" w:lineRule="auto"/>
        <w:jc w:val="both"/>
        <w:textAlignment w:val="baseline"/>
        <w:rPr>
          <w:rFonts w:ascii="Cambria" w:eastAsia="Times New Roman" w:hAnsi="Cambria" w:cs="Arial"/>
          <w:b/>
          <w:sz w:val="24"/>
          <w:szCs w:val="24"/>
        </w:rPr>
      </w:pPr>
      <w:r w:rsidRPr="00A5571C">
        <w:rPr>
          <w:rFonts w:ascii="Cambria" w:eastAsia="Times New Roman" w:hAnsi="Cambria" w:cs="Arial"/>
          <w:b/>
          <w:bCs/>
          <w:sz w:val="24"/>
          <w:szCs w:val="24"/>
        </w:rPr>
        <w:t>Attribution</w:t>
      </w:r>
    </w:p>
    <w:p w:rsidR="00F30059" w:rsidRPr="00A5571C" w:rsidRDefault="00F30059" w:rsidP="00F30059">
      <w:pPr>
        <w:widowControl w:val="0"/>
        <w:autoSpaceDE w:val="0"/>
        <w:adjustRightInd w:val="0"/>
        <w:spacing w:before="120" w:after="0"/>
        <w:jc w:val="both"/>
        <w:rPr>
          <w:rFonts w:ascii="Cambria" w:eastAsia="Times New Roman" w:hAnsi="Cambria" w:cs="Arial"/>
        </w:rPr>
      </w:pPr>
      <w:r w:rsidRPr="00A5571C">
        <w:rPr>
          <w:rFonts w:ascii="Cambria" w:eastAsia="Times New Roman" w:hAnsi="Cambria" w:cs="Arial"/>
        </w:rPr>
        <w:t xml:space="preserve">L’Autorité Contractante attribuera </w:t>
      </w:r>
      <w:r w:rsidR="002D7293">
        <w:rPr>
          <w:rFonts w:ascii="Cambria" w:eastAsia="Times New Roman" w:hAnsi="Cambria" w:cs="Arial"/>
        </w:rPr>
        <w:t>la Lettre C</w:t>
      </w:r>
      <w:r>
        <w:rPr>
          <w:rFonts w:ascii="Cambria" w:eastAsia="Times New Roman" w:hAnsi="Cambria" w:cs="Arial"/>
        </w:rPr>
        <w:t xml:space="preserve">ommande </w:t>
      </w:r>
      <w:r w:rsidRPr="00A5571C">
        <w:rPr>
          <w:rFonts w:ascii="Cambria" w:eastAsia="Times New Roman" w:hAnsi="Cambria" w:cs="Arial"/>
        </w:rPr>
        <w:t xml:space="preserve"> au Soumissionnaire dont l’offre a été reconnue conforme pour l’essentiel à la Demande de Cotation et qui dispose des capacités techniques et financières requises pour exécuter </w:t>
      </w:r>
      <w:r>
        <w:rPr>
          <w:rFonts w:ascii="Cambria" w:eastAsia="Times New Roman" w:hAnsi="Cambria" w:cs="Arial"/>
        </w:rPr>
        <w:t>la lettre commande</w:t>
      </w:r>
      <w:r w:rsidRPr="00A5571C">
        <w:rPr>
          <w:rFonts w:ascii="Cambria" w:eastAsia="Times New Roman" w:hAnsi="Cambria" w:cs="Arial"/>
        </w:rPr>
        <w:t xml:space="preserve"> de façon satisfaisante et dont l’offre a été évaluée la moins-disante en incluant le cas échéant les rabais proposés.</w:t>
      </w:r>
    </w:p>
    <w:p w:rsidR="00F30059" w:rsidRPr="00823E4C" w:rsidRDefault="00F30059" w:rsidP="00F30059">
      <w:pPr>
        <w:widowControl w:val="0"/>
        <w:autoSpaceDE w:val="0"/>
        <w:spacing w:after="0" w:line="240" w:lineRule="auto"/>
        <w:jc w:val="both"/>
        <w:rPr>
          <w:rFonts w:ascii="Cambria" w:eastAsia="Times New Roman" w:hAnsi="Cambria" w:cs="Arial"/>
          <w:sz w:val="16"/>
          <w:szCs w:val="16"/>
        </w:rPr>
      </w:pPr>
    </w:p>
    <w:p w:rsidR="00F30059" w:rsidRPr="00A5571C" w:rsidRDefault="00F30059" w:rsidP="00F30059">
      <w:pPr>
        <w:widowControl w:val="0"/>
        <w:numPr>
          <w:ilvl w:val="0"/>
          <w:numId w:val="44"/>
        </w:numPr>
        <w:suppressAutoHyphens/>
        <w:autoSpaceDE w:val="0"/>
        <w:autoSpaceDN w:val="0"/>
        <w:spacing w:after="0" w:line="244" w:lineRule="auto"/>
        <w:jc w:val="both"/>
        <w:textAlignment w:val="baseline"/>
        <w:rPr>
          <w:rFonts w:ascii="Cambria" w:eastAsia="Times New Roman" w:hAnsi="Cambria" w:cs="Arial"/>
          <w:b/>
          <w:sz w:val="24"/>
          <w:szCs w:val="24"/>
        </w:rPr>
      </w:pPr>
      <w:r w:rsidRPr="00A5571C">
        <w:rPr>
          <w:rFonts w:ascii="Cambria" w:eastAsia="Times New Roman" w:hAnsi="Cambria" w:cs="Arial"/>
          <w:b/>
          <w:bCs/>
          <w:sz w:val="24"/>
          <w:szCs w:val="24"/>
        </w:rPr>
        <w:t>Renseignements complémentaires</w:t>
      </w:r>
    </w:p>
    <w:p w:rsidR="00F30059" w:rsidRPr="00A5571C" w:rsidRDefault="00F30059" w:rsidP="00F30059">
      <w:pPr>
        <w:widowControl w:val="0"/>
        <w:autoSpaceDE w:val="0"/>
        <w:spacing w:after="0" w:line="240" w:lineRule="auto"/>
        <w:jc w:val="both"/>
        <w:rPr>
          <w:rFonts w:ascii="Cambria" w:eastAsia="Times New Roman" w:hAnsi="Cambria" w:cs="Arial"/>
        </w:rPr>
      </w:pPr>
      <w:r w:rsidRPr="00A5571C">
        <w:rPr>
          <w:rFonts w:ascii="Cambria" w:eastAsia="Times New Roman" w:hAnsi="Cambria" w:cs="Arial"/>
        </w:rPr>
        <w:t>Les renseignements complémentaires d'ordre technique peuvent être obtenus tous les jours et aux heures ouvrabl</w:t>
      </w:r>
      <w:r>
        <w:rPr>
          <w:rFonts w:ascii="Cambria" w:eastAsia="Times New Roman" w:hAnsi="Cambria" w:cs="Arial"/>
        </w:rPr>
        <w:t>es, auprès du secrétaire général</w:t>
      </w:r>
      <w:r w:rsidRPr="00A5571C">
        <w:rPr>
          <w:rFonts w:ascii="Cambria" w:eastAsia="Times New Roman" w:hAnsi="Cambria" w:cs="Arial"/>
        </w:rPr>
        <w:t xml:space="preserve"> de la Commune de </w:t>
      </w:r>
      <w:r>
        <w:rPr>
          <w:rFonts w:ascii="Cambria" w:eastAsia="Times New Roman" w:hAnsi="Cambria" w:cs="Arial"/>
        </w:rPr>
        <w:t>MINDIF,</w:t>
      </w:r>
      <w:r w:rsidR="002D7293">
        <w:rPr>
          <w:rFonts w:ascii="Cambria" w:eastAsia="Times New Roman" w:hAnsi="Cambria" w:cs="Arial"/>
        </w:rPr>
        <w:t xml:space="preserve"> Tél : 696 05 93 77</w:t>
      </w:r>
      <w:r w:rsidRPr="00A5571C">
        <w:rPr>
          <w:rFonts w:ascii="Cambria" w:eastAsia="Times New Roman" w:hAnsi="Cambria" w:cs="Arial"/>
        </w:rPr>
        <w:t>.</w:t>
      </w:r>
    </w:p>
    <w:p w:rsidR="00F30059" w:rsidRPr="00A5571C" w:rsidRDefault="00F30059" w:rsidP="00F30059">
      <w:pPr>
        <w:widowControl w:val="0"/>
        <w:autoSpaceDE w:val="0"/>
        <w:spacing w:after="0" w:line="240" w:lineRule="auto"/>
        <w:jc w:val="both"/>
        <w:rPr>
          <w:rFonts w:ascii="Cambria" w:eastAsia="Times New Roman" w:hAnsi="Cambria" w:cs="Arial"/>
          <w:sz w:val="24"/>
          <w:szCs w:val="24"/>
        </w:rPr>
      </w:pPr>
      <w:r w:rsidRPr="00A5571C">
        <w:rPr>
          <w:rFonts w:ascii="Cambria" w:eastAsia="Times New Roman" w:hAnsi="Cambria" w:cs="Arial"/>
          <w:b/>
          <w:sz w:val="24"/>
          <w:szCs w:val="24"/>
          <w:u w:val="single"/>
        </w:rPr>
        <w:t>NB</w:t>
      </w:r>
      <w:r w:rsidRPr="00A5571C">
        <w:rPr>
          <w:rFonts w:ascii="Cambria" w:eastAsia="Times New Roman" w:hAnsi="Cambria" w:cs="Arial"/>
          <w:sz w:val="24"/>
          <w:szCs w:val="24"/>
        </w:rPr>
        <w:t>. :</w:t>
      </w:r>
    </w:p>
    <w:p w:rsidR="00F30059" w:rsidRPr="00823E4C" w:rsidRDefault="00F30059" w:rsidP="00F30059">
      <w:pPr>
        <w:widowControl w:val="0"/>
        <w:autoSpaceDE w:val="0"/>
        <w:spacing w:after="0" w:line="240" w:lineRule="auto"/>
        <w:jc w:val="both"/>
        <w:rPr>
          <w:rFonts w:ascii="Cambria" w:eastAsia="Times New Roman" w:hAnsi="Cambria" w:cs="Arial"/>
          <w:b/>
        </w:rPr>
      </w:pPr>
      <w:r w:rsidRPr="00A5571C">
        <w:rPr>
          <w:rFonts w:ascii="Cambria" w:eastAsia="Times New Roman" w:hAnsi="Cambria" w:cs="Arial"/>
          <w:b/>
        </w:rPr>
        <w:t>« Pour toute   tentative    de corruption    ou faits de mauvaises pratiques, bien vouloir   appeler   la cellule de lutte contre la corruption du MINMAP ou envoyer   un SMS aux  numéros  suivants:    673  20 57 25 / 699 37 07 48 ».</w:t>
      </w:r>
    </w:p>
    <w:p w:rsidR="00F30059" w:rsidRPr="00A5571C" w:rsidRDefault="00F30059" w:rsidP="00F30059">
      <w:pPr>
        <w:suppressAutoHyphens/>
        <w:spacing w:after="0" w:line="240" w:lineRule="auto"/>
        <w:jc w:val="both"/>
        <w:rPr>
          <w:rFonts w:ascii="Cambria" w:eastAsia="Times New Roman" w:hAnsi="Cambria" w:cs="Arial"/>
        </w:rPr>
      </w:pPr>
    </w:p>
    <w:p w:rsidR="00F30059" w:rsidRPr="00A5571C" w:rsidRDefault="00F30059" w:rsidP="00F30059">
      <w:pPr>
        <w:suppressAutoHyphens/>
        <w:autoSpaceDN w:val="0"/>
        <w:spacing w:after="0" w:line="240" w:lineRule="auto"/>
        <w:ind w:left="5040" w:firstLine="720"/>
        <w:rPr>
          <w:rFonts w:ascii="Cambria" w:eastAsia="Times New Roman" w:hAnsi="Cambria" w:cs="Times New Roman"/>
          <w:b/>
          <w:sz w:val="24"/>
          <w:szCs w:val="24"/>
        </w:rPr>
      </w:pPr>
      <w:r>
        <w:rPr>
          <w:rFonts w:ascii="Cambria" w:eastAsia="Times New Roman" w:hAnsi="Cambria" w:cs="Times New Roman"/>
          <w:b/>
          <w:sz w:val="24"/>
          <w:szCs w:val="24"/>
        </w:rPr>
        <w:t>MINDIF</w:t>
      </w:r>
      <w:r w:rsidRPr="00A5571C">
        <w:rPr>
          <w:rFonts w:ascii="Cambria" w:eastAsia="Times New Roman" w:hAnsi="Cambria" w:cs="Times New Roman"/>
          <w:b/>
          <w:sz w:val="24"/>
          <w:szCs w:val="24"/>
        </w:rPr>
        <w:t>, le______________________</w:t>
      </w:r>
    </w:p>
    <w:p w:rsidR="00F30059" w:rsidRPr="00823E4C" w:rsidRDefault="00F30059" w:rsidP="00F30059">
      <w:pPr>
        <w:suppressAutoHyphens/>
        <w:autoSpaceDN w:val="0"/>
        <w:spacing w:after="0" w:line="240" w:lineRule="auto"/>
        <w:rPr>
          <w:rFonts w:ascii="Cambria" w:eastAsia="Times New Roman" w:hAnsi="Cambria" w:cs="Times New Roman"/>
          <w:b/>
        </w:rPr>
      </w:pP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A5571C">
        <w:rPr>
          <w:rFonts w:ascii="Cambria" w:eastAsia="Times New Roman" w:hAnsi="Cambria" w:cs="Times New Roman"/>
          <w:b/>
          <w:sz w:val="24"/>
          <w:szCs w:val="24"/>
        </w:rPr>
        <w:tab/>
      </w:r>
      <w:r w:rsidRPr="00823E4C">
        <w:rPr>
          <w:rFonts w:ascii="Cambria" w:eastAsia="Times New Roman" w:hAnsi="Cambria" w:cs="Times New Roman"/>
          <w:b/>
        </w:rPr>
        <w:t xml:space="preserve">Le Maire de la Commune de </w:t>
      </w:r>
      <w:r>
        <w:rPr>
          <w:rFonts w:ascii="Cambria" w:eastAsia="Times New Roman" w:hAnsi="Cambria" w:cs="Times New Roman"/>
          <w:b/>
        </w:rPr>
        <w:t>MINDIF</w:t>
      </w:r>
      <w:r w:rsidRPr="00823E4C">
        <w:rPr>
          <w:rFonts w:ascii="Cambria" w:eastAsia="Times New Roman" w:hAnsi="Cambria" w:cs="Times New Roman"/>
          <w:b/>
        </w:rPr>
        <w:t>,</w:t>
      </w:r>
    </w:p>
    <w:p w:rsidR="00F30059" w:rsidRPr="00823E4C" w:rsidRDefault="00D4437C" w:rsidP="00F30059">
      <w:pPr>
        <w:suppressAutoHyphens/>
        <w:autoSpaceDN w:val="0"/>
        <w:spacing w:after="0" w:line="240" w:lineRule="auto"/>
        <w:rPr>
          <w:rFonts w:ascii="Cambria" w:eastAsia="Times New Roman" w:hAnsi="Cambria" w:cs="Times New Roman"/>
          <w:b/>
        </w:rPr>
      </w:pPr>
      <w:r>
        <w:rPr>
          <w:noProof/>
          <w:lang w:val="en-US" w:eastAsia="en-US"/>
        </w:rPr>
        <w:drawing>
          <wp:anchor distT="0" distB="0" distL="114300" distR="114300" simplePos="0" relativeHeight="251660288" behindDoc="1" locked="0" layoutInCell="1" allowOverlap="1" wp14:anchorId="04E7A047" wp14:editId="44FC75B2">
            <wp:simplePos x="0" y="0"/>
            <wp:positionH relativeFrom="column">
              <wp:posOffset>3293333</wp:posOffset>
            </wp:positionH>
            <wp:positionV relativeFrom="paragraph">
              <wp:posOffset>82137</wp:posOffset>
            </wp:positionV>
            <wp:extent cx="2315688" cy="193766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15688" cy="1937665"/>
                    </a:xfrm>
                    <a:prstGeom prst="rect">
                      <a:avLst/>
                    </a:prstGeom>
                  </pic:spPr>
                </pic:pic>
              </a:graphicData>
            </a:graphic>
            <wp14:sizeRelH relativeFrom="margin">
              <wp14:pctWidth>0</wp14:pctWidth>
            </wp14:sizeRelH>
            <wp14:sizeRelV relativeFrom="margin">
              <wp14:pctHeight>0</wp14:pctHeight>
            </wp14:sizeRelV>
          </wp:anchor>
        </w:drawing>
      </w:r>
      <w:r w:rsidR="00F30059" w:rsidRPr="00823E4C">
        <w:rPr>
          <w:rFonts w:ascii="Cambria" w:eastAsia="Times New Roman" w:hAnsi="Cambria" w:cs="Times New Roman"/>
          <w:b/>
        </w:rPr>
        <w:tab/>
      </w:r>
      <w:r w:rsidR="00F30059" w:rsidRPr="00823E4C">
        <w:rPr>
          <w:rFonts w:ascii="Cambria" w:eastAsia="Times New Roman" w:hAnsi="Cambria" w:cs="Times New Roman"/>
          <w:b/>
        </w:rPr>
        <w:tab/>
      </w:r>
      <w:r w:rsidR="00F30059" w:rsidRPr="00823E4C">
        <w:rPr>
          <w:rFonts w:ascii="Cambria" w:eastAsia="Times New Roman" w:hAnsi="Cambria" w:cs="Times New Roman"/>
          <w:b/>
        </w:rPr>
        <w:tab/>
      </w:r>
      <w:r w:rsidR="00F30059" w:rsidRPr="00823E4C">
        <w:rPr>
          <w:rFonts w:ascii="Cambria" w:eastAsia="Times New Roman" w:hAnsi="Cambria" w:cs="Times New Roman"/>
          <w:b/>
        </w:rPr>
        <w:tab/>
      </w:r>
      <w:r w:rsidR="00F30059" w:rsidRPr="00823E4C">
        <w:rPr>
          <w:rFonts w:ascii="Cambria" w:eastAsia="Times New Roman" w:hAnsi="Cambria" w:cs="Times New Roman"/>
          <w:b/>
        </w:rPr>
        <w:tab/>
      </w:r>
      <w:r w:rsidR="00F30059" w:rsidRPr="00823E4C">
        <w:rPr>
          <w:rFonts w:ascii="Cambria" w:eastAsia="Times New Roman" w:hAnsi="Cambria" w:cs="Times New Roman"/>
          <w:b/>
        </w:rPr>
        <w:tab/>
      </w:r>
      <w:r w:rsidR="00F30059" w:rsidRPr="00823E4C">
        <w:rPr>
          <w:rFonts w:ascii="Cambria" w:eastAsia="Times New Roman" w:hAnsi="Cambria" w:cs="Times New Roman"/>
          <w:b/>
        </w:rPr>
        <w:tab/>
      </w:r>
      <w:r w:rsidR="00F30059" w:rsidRPr="00823E4C">
        <w:rPr>
          <w:rFonts w:ascii="Cambria" w:eastAsia="Times New Roman" w:hAnsi="Cambria" w:cs="Times New Roman"/>
          <w:b/>
        </w:rPr>
        <w:tab/>
        <w:t>(Autorité Contractante)</w:t>
      </w:r>
    </w:p>
    <w:p w:rsidR="00F30059" w:rsidRPr="00A5571C" w:rsidRDefault="00F30059" w:rsidP="00F30059">
      <w:pPr>
        <w:suppressAutoHyphens/>
        <w:autoSpaceDN w:val="0"/>
        <w:spacing w:after="0" w:line="240" w:lineRule="auto"/>
        <w:rPr>
          <w:rFonts w:ascii="Cambria" w:eastAsia="Times New Roman" w:hAnsi="Cambria" w:cs="Times New Roman"/>
          <w:b/>
          <w:sz w:val="24"/>
          <w:szCs w:val="24"/>
        </w:rPr>
      </w:pPr>
      <w:r w:rsidRPr="00A5571C">
        <w:rPr>
          <w:rFonts w:ascii="Cambria" w:eastAsia="Times New Roman" w:hAnsi="Cambria" w:cs="Times New Roman"/>
          <w:b/>
          <w:sz w:val="24"/>
          <w:szCs w:val="24"/>
        </w:rPr>
        <w:t>Ampliations :</w:t>
      </w:r>
    </w:p>
    <w:p w:rsidR="00F30059" w:rsidRPr="00823E4C" w:rsidRDefault="00F30059" w:rsidP="00F30059">
      <w:pPr>
        <w:suppressAutoHyphens/>
        <w:autoSpaceDN w:val="0"/>
        <w:spacing w:after="0" w:line="240" w:lineRule="auto"/>
        <w:rPr>
          <w:rFonts w:ascii="Cambria" w:eastAsia="Times New Roman" w:hAnsi="Cambria" w:cs="Times New Roman"/>
          <w:sz w:val="16"/>
          <w:szCs w:val="16"/>
        </w:rPr>
      </w:pPr>
      <w:r w:rsidRPr="00823E4C">
        <w:rPr>
          <w:rFonts w:ascii="Cambria" w:eastAsia="Times New Roman" w:hAnsi="Cambria" w:cs="Times New Roman"/>
          <w:sz w:val="16"/>
          <w:szCs w:val="16"/>
        </w:rPr>
        <w:t>- PREFET MAYO KANI (pour information)</w:t>
      </w:r>
    </w:p>
    <w:p w:rsidR="00F30059" w:rsidRDefault="00F30059" w:rsidP="00F30059">
      <w:pPr>
        <w:suppressAutoHyphens/>
        <w:autoSpaceDN w:val="0"/>
        <w:spacing w:after="0" w:line="240" w:lineRule="auto"/>
        <w:rPr>
          <w:rFonts w:ascii="Cambria" w:eastAsia="Times New Roman" w:hAnsi="Cambria" w:cs="Times New Roman"/>
          <w:sz w:val="16"/>
          <w:szCs w:val="16"/>
        </w:rPr>
      </w:pPr>
      <w:r>
        <w:rPr>
          <w:rFonts w:ascii="Cambria" w:eastAsia="Times New Roman" w:hAnsi="Cambria" w:cs="Times New Roman"/>
          <w:sz w:val="16"/>
          <w:szCs w:val="16"/>
        </w:rPr>
        <w:t>- DDMINMA</w:t>
      </w:r>
      <w:r w:rsidRPr="00823E4C">
        <w:rPr>
          <w:rFonts w:ascii="Cambria" w:eastAsia="Times New Roman" w:hAnsi="Cambria" w:cs="Times New Roman"/>
          <w:sz w:val="16"/>
          <w:szCs w:val="16"/>
        </w:rPr>
        <w:t>P /</w:t>
      </w:r>
      <w:r>
        <w:rPr>
          <w:rFonts w:ascii="Cambria" w:eastAsia="Times New Roman" w:hAnsi="Cambria" w:cs="Times New Roman"/>
          <w:sz w:val="16"/>
          <w:szCs w:val="16"/>
        </w:rPr>
        <w:t>M/K</w:t>
      </w:r>
      <w:r w:rsidRPr="00823E4C">
        <w:rPr>
          <w:rFonts w:ascii="Cambria" w:eastAsia="Times New Roman" w:hAnsi="Cambria" w:cs="Times New Roman"/>
          <w:sz w:val="16"/>
          <w:szCs w:val="16"/>
        </w:rPr>
        <w:t xml:space="preserve"> (pour information)</w:t>
      </w:r>
    </w:p>
    <w:p w:rsidR="00F30059" w:rsidRPr="00823E4C" w:rsidRDefault="00F30059" w:rsidP="00F30059">
      <w:pPr>
        <w:suppressAutoHyphens/>
        <w:autoSpaceDN w:val="0"/>
        <w:spacing w:after="0" w:line="240" w:lineRule="auto"/>
        <w:rPr>
          <w:rFonts w:ascii="Cambria" w:eastAsia="Times New Roman" w:hAnsi="Cambria" w:cs="Times New Roman"/>
          <w:sz w:val="16"/>
          <w:szCs w:val="16"/>
        </w:rPr>
      </w:pPr>
      <w:r w:rsidRPr="00823E4C">
        <w:rPr>
          <w:rFonts w:ascii="Cambria" w:eastAsia="Times New Roman" w:hAnsi="Cambria" w:cs="Times New Roman"/>
          <w:sz w:val="16"/>
          <w:szCs w:val="16"/>
        </w:rPr>
        <w:t xml:space="preserve">- ARMP </w:t>
      </w:r>
      <w:r>
        <w:rPr>
          <w:rFonts w:ascii="Cambria" w:eastAsia="Times New Roman" w:hAnsi="Cambria" w:cs="Times New Roman"/>
          <w:sz w:val="16"/>
          <w:szCs w:val="16"/>
        </w:rPr>
        <w:t>/EN</w:t>
      </w:r>
      <w:r w:rsidRPr="00823E4C">
        <w:rPr>
          <w:rFonts w:ascii="Cambria" w:eastAsia="Times New Roman" w:hAnsi="Cambria" w:cs="Times New Roman"/>
          <w:sz w:val="16"/>
          <w:szCs w:val="16"/>
        </w:rPr>
        <w:t>(pour publication au JDM)</w:t>
      </w:r>
    </w:p>
    <w:p w:rsidR="00F30059" w:rsidRPr="00823E4C" w:rsidRDefault="00F30059" w:rsidP="00F30059">
      <w:pPr>
        <w:suppressAutoHyphens/>
        <w:autoSpaceDN w:val="0"/>
        <w:spacing w:after="0" w:line="240" w:lineRule="auto"/>
        <w:rPr>
          <w:rFonts w:ascii="Cambria" w:eastAsia="Times New Roman" w:hAnsi="Cambria" w:cs="Times New Roman"/>
          <w:sz w:val="16"/>
          <w:szCs w:val="16"/>
        </w:rPr>
      </w:pPr>
      <w:r w:rsidRPr="00823E4C">
        <w:rPr>
          <w:rFonts w:ascii="Cambria" w:eastAsia="Times New Roman" w:hAnsi="Cambria" w:cs="Times New Roman"/>
          <w:sz w:val="16"/>
          <w:szCs w:val="16"/>
        </w:rPr>
        <w:t xml:space="preserve">- PRESIDENT/ CIPM </w:t>
      </w:r>
      <w:r>
        <w:rPr>
          <w:rFonts w:ascii="Cambria" w:eastAsia="Times New Roman" w:hAnsi="Cambria" w:cs="Times New Roman"/>
          <w:sz w:val="16"/>
          <w:szCs w:val="16"/>
        </w:rPr>
        <w:t xml:space="preserve"> MINDIF </w:t>
      </w:r>
      <w:r w:rsidRPr="00823E4C">
        <w:rPr>
          <w:rFonts w:ascii="Cambria" w:eastAsia="Times New Roman" w:hAnsi="Cambria" w:cs="Times New Roman"/>
          <w:sz w:val="16"/>
          <w:szCs w:val="16"/>
        </w:rPr>
        <w:t xml:space="preserve">(pour </w:t>
      </w:r>
      <w:r>
        <w:rPr>
          <w:rFonts w:ascii="Cambria" w:eastAsia="Times New Roman" w:hAnsi="Cambria" w:cs="Times New Roman"/>
          <w:sz w:val="16"/>
          <w:szCs w:val="16"/>
        </w:rPr>
        <w:t>publication</w:t>
      </w:r>
      <w:r w:rsidRPr="00823E4C">
        <w:rPr>
          <w:rFonts w:ascii="Cambria" w:eastAsia="Times New Roman" w:hAnsi="Cambria" w:cs="Times New Roman"/>
          <w:sz w:val="16"/>
          <w:szCs w:val="16"/>
        </w:rPr>
        <w:t>)</w:t>
      </w:r>
    </w:p>
    <w:p w:rsidR="00F30059" w:rsidRDefault="00F30059" w:rsidP="00F30059">
      <w:pPr>
        <w:suppressAutoHyphens/>
        <w:autoSpaceDN w:val="0"/>
        <w:spacing w:after="0" w:line="240" w:lineRule="auto"/>
        <w:rPr>
          <w:rFonts w:ascii="Cambria" w:eastAsia="Times New Roman" w:hAnsi="Cambria" w:cs="Times New Roman"/>
          <w:sz w:val="16"/>
          <w:szCs w:val="16"/>
        </w:rPr>
      </w:pPr>
      <w:r w:rsidRPr="00823E4C">
        <w:rPr>
          <w:rFonts w:ascii="Cambria" w:eastAsia="Times New Roman" w:hAnsi="Cambria" w:cs="Times New Roman"/>
          <w:sz w:val="16"/>
          <w:szCs w:val="16"/>
        </w:rPr>
        <w:t>- AFFICHAGE /ARCHIV</w:t>
      </w:r>
      <w:r>
        <w:rPr>
          <w:rFonts w:ascii="Cambria" w:eastAsia="Times New Roman" w:hAnsi="Cambria" w:cs="Times New Roman"/>
          <w:sz w:val="16"/>
          <w:szCs w:val="16"/>
        </w:rPr>
        <w:t>ES (pour publication et mémoire).</w:t>
      </w:r>
    </w:p>
    <w:p w:rsidR="00D4437C" w:rsidRPr="00823E4C" w:rsidRDefault="00D4437C" w:rsidP="00F30059">
      <w:pPr>
        <w:suppressAutoHyphens/>
        <w:autoSpaceDN w:val="0"/>
        <w:spacing w:after="0" w:line="240" w:lineRule="auto"/>
        <w:rPr>
          <w:rFonts w:ascii="Cambria" w:eastAsia="Times New Roman" w:hAnsi="Cambria" w:cs="Times New Roman"/>
          <w:sz w:val="16"/>
          <w:szCs w:val="16"/>
        </w:rPr>
      </w:pPr>
    </w:p>
    <w:p w:rsidR="00F30059" w:rsidRPr="00F30059" w:rsidRDefault="00F30059" w:rsidP="00A052F7">
      <w:pPr>
        <w:rPr>
          <w:b/>
          <w:bCs/>
          <w:color w:val="000000"/>
          <w:lang w:val="fr-CM"/>
        </w:rPr>
      </w:pPr>
    </w:p>
    <w:p w:rsidR="00512270" w:rsidRPr="006329D3" w:rsidRDefault="00512270" w:rsidP="00512270">
      <w:pPr>
        <w:pStyle w:val="TitreTR"/>
        <w:tabs>
          <w:tab w:val="clear" w:pos="9000"/>
          <w:tab w:val="clear" w:pos="9360"/>
        </w:tabs>
        <w:suppressAutoHyphens w:val="0"/>
        <w:rPr>
          <w:rFonts w:ascii="Cambria" w:hAnsi="Cambria"/>
          <w:sz w:val="22"/>
          <w:szCs w:val="22"/>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jc w:val="both"/>
        <w:rPr>
          <w:rFonts w:ascii="Cambria" w:hAnsi="Cambria"/>
          <w:u w:val="single"/>
        </w:rPr>
      </w:pPr>
    </w:p>
    <w:p w:rsidR="00512270" w:rsidRDefault="00512270" w:rsidP="00512270">
      <w:pPr>
        <w:jc w:val="both"/>
        <w:rPr>
          <w:rFonts w:ascii="Cambria" w:hAnsi="Cambria"/>
          <w:u w:val="single"/>
        </w:rPr>
      </w:pPr>
    </w:p>
    <w:p w:rsidR="00512270" w:rsidRDefault="00512270" w:rsidP="00512270">
      <w:pPr>
        <w:jc w:val="both"/>
        <w:rPr>
          <w:rFonts w:ascii="Cambria" w:hAnsi="Cambria"/>
          <w:u w:val="single"/>
        </w:rPr>
      </w:pPr>
    </w:p>
    <w:p w:rsidR="00512270" w:rsidRDefault="00512270" w:rsidP="00512270">
      <w:pPr>
        <w:jc w:val="both"/>
        <w:rPr>
          <w:rFonts w:ascii="Cambria" w:hAnsi="Cambria"/>
          <w:u w:val="single"/>
        </w:rPr>
      </w:pPr>
    </w:p>
    <w:p w:rsidR="00512270" w:rsidRDefault="00512270" w:rsidP="00512270">
      <w:pPr>
        <w:jc w:val="both"/>
        <w:rPr>
          <w:rFonts w:ascii="Cambria" w:hAnsi="Cambria"/>
          <w:u w:val="single"/>
        </w:rPr>
      </w:pPr>
    </w:p>
    <w:p w:rsidR="00512270" w:rsidRDefault="00512270" w:rsidP="00512270">
      <w:pPr>
        <w:jc w:val="both"/>
        <w:rPr>
          <w:rFonts w:ascii="Cambria" w:hAnsi="Cambria"/>
          <w:u w:val="single"/>
        </w:rPr>
      </w:pPr>
      <w:bookmarkStart w:id="18" w:name="_GoBack"/>
      <w:bookmarkEnd w:id="18"/>
    </w:p>
    <w:p w:rsidR="001E4ECA" w:rsidRDefault="001E4ECA" w:rsidP="00512270">
      <w:pPr>
        <w:jc w:val="both"/>
        <w:rPr>
          <w:rFonts w:ascii="Cambria" w:hAnsi="Cambria"/>
          <w:u w:val="single"/>
        </w:rPr>
      </w:pPr>
    </w:p>
    <w:p w:rsidR="001E4ECA" w:rsidRDefault="001E4ECA" w:rsidP="00512270">
      <w:pPr>
        <w:jc w:val="both"/>
        <w:rPr>
          <w:rFonts w:ascii="Cambria" w:hAnsi="Cambria"/>
          <w:u w:val="single"/>
        </w:rPr>
      </w:pPr>
    </w:p>
    <w:p w:rsidR="001E4ECA" w:rsidRDefault="001E4ECA" w:rsidP="00512270">
      <w:pPr>
        <w:jc w:val="both"/>
        <w:rPr>
          <w:rFonts w:ascii="Cambria" w:hAnsi="Cambria"/>
          <w:u w:val="single"/>
        </w:rPr>
      </w:pPr>
    </w:p>
    <w:p w:rsidR="00512270" w:rsidRPr="006329D3" w:rsidRDefault="00512270" w:rsidP="00512270">
      <w:pPr>
        <w:jc w:val="both"/>
        <w:rPr>
          <w:rFonts w:ascii="Cambria" w:hAnsi="Cambria"/>
          <w:u w:val="single"/>
        </w:rPr>
      </w:pPr>
    </w:p>
    <w:p w:rsidR="00512270" w:rsidRPr="006329D3" w:rsidRDefault="00512270" w:rsidP="00512270">
      <w:pPr>
        <w:pStyle w:val="Titre6"/>
        <w:ind w:left="0" w:firstLine="0"/>
        <w:jc w:val="center"/>
        <w:rPr>
          <w:rFonts w:ascii="Georgia" w:eastAsia="Arial Unicode MS" w:hAnsi="Georgia"/>
          <w:sz w:val="44"/>
        </w:rPr>
      </w:pPr>
      <w:r w:rsidRPr="006329D3">
        <w:rPr>
          <w:rFonts w:ascii="Georgia" w:hAnsi="Georgia"/>
          <w:sz w:val="44"/>
        </w:rPr>
        <w:t>Pièce 1</w:t>
      </w:r>
    </w:p>
    <w:p w:rsidR="00512270" w:rsidRPr="006329D3" w:rsidRDefault="00512270" w:rsidP="00512270">
      <w:pPr>
        <w:jc w:val="center"/>
        <w:rPr>
          <w:rFonts w:ascii="Georgia" w:hAnsi="Georgia"/>
        </w:rPr>
      </w:pPr>
    </w:p>
    <w:p w:rsidR="00512270" w:rsidRPr="006329D3" w:rsidRDefault="00512270" w:rsidP="00512270">
      <w:pPr>
        <w:jc w:val="center"/>
        <w:rPr>
          <w:rFonts w:ascii="Georgia" w:hAnsi="Georgia"/>
        </w:rPr>
      </w:pPr>
    </w:p>
    <w:tbl>
      <w:tblPr>
        <w:tblW w:w="0" w:type="auto"/>
        <w:tblInd w:w="56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512270" w:rsidRPr="006329D3" w:rsidTr="00E67963">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512270" w:rsidRPr="006329D3" w:rsidRDefault="00512270" w:rsidP="00E67963">
            <w:pPr>
              <w:jc w:val="center"/>
              <w:rPr>
                <w:rFonts w:ascii="Georgia" w:hAnsi="Georgia"/>
                <w:sz w:val="32"/>
              </w:rPr>
            </w:pPr>
          </w:p>
          <w:p w:rsidR="00512270" w:rsidRPr="006329D3" w:rsidRDefault="00512270" w:rsidP="00E67963">
            <w:pPr>
              <w:jc w:val="center"/>
              <w:rPr>
                <w:rFonts w:ascii="Georgia" w:hAnsi="Georgia"/>
                <w:b/>
                <w:bCs/>
                <w:sz w:val="48"/>
              </w:rPr>
            </w:pPr>
            <w:r w:rsidRPr="006329D3">
              <w:rPr>
                <w:rFonts w:ascii="Georgia" w:hAnsi="Georgia"/>
                <w:b/>
                <w:bCs/>
                <w:sz w:val="48"/>
              </w:rPr>
              <w:t>REGLEMENT DE LA CONSULTATION</w:t>
            </w:r>
          </w:p>
          <w:p w:rsidR="00512270" w:rsidRPr="006329D3" w:rsidRDefault="00512270" w:rsidP="00E67963">
            <w:pPr>
              <w:jc w:val="center"/>
              <w:rPr>
                <w:rFonts w:ascii="Georgia" w:hAnsi="Georgia"/>
                <w:sz w:val="32"/>
              </w:rPr>
            </w:pPr>
          </w:p>
        </w:tc>
      </w:tr>
    </w:tbl>
    <w:p w:rsidR="00512270" w:rsidRPr="006329D3" w:rsidRDefault="00512270" w:rsidP="00512270">
      <w:pPr>
        <w:jc w:val="both"/>
        <w:rPr>
          <w:rFonts w:ascii="Georgia" w:hAnsi="Georgia"/>
        </w:rPr>
      </w:pPr>
    </w:p>
    <w:p w:rsidR="00512270" w:rsidRPr="006329D3" w:rsidRDefault="00512270" w:rsidP="00512270">
      <w:pPr>
        <w:rPr>
          <w:rFonts w:ascii="Cambria" w:hAnsi="Cambria"/>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3600" w:firstLine="720"/>
        <w:jc w:val="both"/>
        <w:rPr>
          <w:rFonts w:ascii="Cambria" w:hAnsi="Cambria"/>
          <w:u w:val="single"/>
        </w:rPr>
      </w:pPr>
    </w:p>
    <w:p w:rsidR="00512270" w:rsidRPr="006329D3" w:rsidRDefault="00512270" w:rsidP="00512270">
      <w:pPr>
        <w:pStyle w:val="Head22"/>
        <w:rPr>
          <w:rFonts w:ascii="Cambria" w:hAnsi="Cambria"/>
          <w:sz w:val="22"/>
          <w:szCs w:val="22"/>
        </w:rPr>
      </w:pPr>
      <w:bookmarkStart w:id="19" w:name="_Toc454767702"/>
      <w:bookmarkStart w:id="20" w:name="_Toc451824051"/>
    </w:p>
    <w:p w:rsidR="00512270" w:rsidRPr="006329D3" w:rsidRDefault="00512270" w:rsidP="00512270">
      <w:pPr>
        <w:pStyle w:val="Head22"/>
        <w:rPr>
          <w:rFonts w:ascii="Cambria" w:hAnsi="Cambria"/>
          <w:sz w:val="22"/>
          <w:szCs w:val="22"/>
        </w:rPr>
      </w:pPr>
    </w:p>
    <w:p w:rsidR="00512270" w:rsidRDefault="00512270"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180E5F" w:rsidRDefault="00180E5F"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DC2D2D" w:rsidRDefault="00DC2D2D" w:rsidP="00512270">
      <w:pPr>
        <w:pStyle w:val="Head22"/>
        <w:ind w:left="0" w:firstLine="0"/>
        <w:rPr>
          <w:rFonts w:ascii="Cambria" w:hAnsi="Cambria"/>
          <w:sz w:val="22"/>
          <w:szCs w:val="22"/>
        </w:rPr>
      </w:pPr>
    </w:p>
    <w:p w:rsidR="002937E2" w:rsidRDefault="002937E2" w:rsidP="00512270">
      <w:pPr>
        <w:pStyle w:val="Head22"/>
        <w:ind w:left="0" w:firstLine="0"/>
        <w:rPr>
          <w:rFonts w:ascii="Cambria" w:hAnsi="Cambria"/>
          <w:sz w:val="22"/>
          <w:szCs w:val="22"/>
        </w:rPr>
      </w:pPr>
    </w:p>
    <w:p w:rsidR="002937E2" w:rsidRDefault="002937E2" w:rsidP="00512270">
      <w:pPr>
        <w:pStyle w:val="Head22"/>
        <w:ind w:left="0" w:firstLine="0"/>
        <w:rPr>
          <w:rFonts w:ascii="Cambria" w:hAnsi="Cambria"/>
          <w:sz w:val="22"/>
          <w:szCs w:val="22"/>
        </w:rPr>
      </w:pPr>
    </w:p>
    <w:p w:rsidR="00512270" w:rsidRPr="006329D3" w:rsidRDefault="00512270" w:rsidP="00512270">
      <w:pPr>
        <w:pStyle w:val="Head22"/>
        <w:rPr>
          <w:rFonts w:ascii="Cambria" w:hAnsi="Cambria"/>
          <w:sz w:val="22"/>
          <w:szCs w:val="22"/>
        </w:rPr>
      </w:pPr>
      <w:r w:rsidRPr="006329D3">
        <w:rPr>
          <w:rFonts w:ascii="Cambria" w:hAnsi="Cambria"/>
          <w:sz w:val="22"/>
          <w:szCs w:val="22"/>
        </w:rPr>
        <w:t xml:space="preserve">1.1 -  </w:t>
      </w:r>
      <w:r w:rsidR="004C2817">
        <w:rPr>
          <w:rFonts w:ascii="Cambria" w:hAnsi="Cambria"/>
          <w:sz w:val="22"/>
          <w:szCs w:val="22"/>
        </w:rPr>
        <w:t>REGLEMENT</w:t>
      </w:r>
      <w:r w:rsidRPr="006329D3">
        <w:rPr>
          <w:rFonts w:ascii="Cambria" w:hAnsi="Cambria"/>
          <w:sz w:val="22"/>
          <w:szCs w:val="22"/>
        </w:rPr>
        <w:t xml:space="preserve"> DE </w:t>
      </w:r>
      <w:bookmarkEnd w:id="19"/>
      <w:r w:rsidRPr="006329D3">
        <w:rPr>
          <w:rFonts w:ascii="Cambria" w:hAnsi="Cambria"/>
          <w:sz w:val="22"/>
          <w:szCs w:val="22"/>
        </w:rPr>
        <w:t>CONSULTATION</w:t>
      </w:r>
    </w:p>
    <w:p w:rsidR="00512270" w:rsidRPr="006329D3" w:rsidRDefault="00512270" w:rsidP="00512270">
      <w:pPr>
        <w:pStyle w:val="Head22"/>
        <w:ind w:left="0" w:firstLine="0"/>
        <w:rPr>
          <w:rFonts w:ascii="Cambria" w:hAnsi="Cambria"/>
          <w:sz w:val="22"/>
          <w:szCs w:val="22"/>
          <w:u w:val="single"/>
        </w:rPr>
      </w:pPr>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1</w:t>
      </w:r>
      <w:r w:rsidRPr="006329D3">
        <w:rPr>
          <w:rFonts w:ascii="Cambria" w:hAnsi="Cambria"/>
          <w:sz w:val="22"/>
          <w:szCs w:val="22"/>
          <w:u w:val="single"/>
          <w:vertAlign w:val="superscript"/>
        </w:rPr>
        <w:t>e</w:t>
      </w:r>
      <w:r w:rsidRPr="006329D3">
        <w:rPr>
          <w:rFonts w:ascii="Cambria" w:hAnsi="Cambria"/>
          <w:sz w:val="22"/>
          <w:szCs w:val="22"/>
          <w:vertAlign w:val="superscript"/>
        </w:rPr>
        <w:t xml:space="preserve">r  </w:t>
      </w:r>
      <w:r w:rsidRPr="006329D3">
        <w:rPr>
          <w:rFonts w:ascii="Cambria" w:hAnsi="Cambria"/>
          <w:sz w:val="22"/>
          <w:szCs w:val="22"/>
        </w:rPr>
        <w:t>-  Contenu du Dossier de consultation</w:t>
      </w:r>
    </w:p>
    <w:p w:rsidR="00512270" w:rsidRPr="006329D3" w:rsidRDefault="00512270" w:rsidP="00512270">
      <w:pPr>
        <w:pStyle w:val="Head22"/>
        <w:ind w:firstLine="0"/>
        <w:rPr>
          <w:rFonts w:ascii="Cambria" w:hAnsi="Cambria"/>
          <w:sz w:val="22"/>
          <w:szCs w:val="22"/>
        </w:rPr>
      </w:pPr>
    </w:p>
    <w:p w:rsidR="00512270" w:rsidRPr="00066BBD" w:rsidRDefault="00512270" w:rsidP="00512270">
      <w:pPr>
        <w:numPr>
          <w:ilvl w:val="1"/>
          <w:numId w:val="1"/>
        </w:numPr>
        <w:suppressAutoHyphens/>
        <w:spacing w:after="0" w:line="240" w:lineRule="auto"/>
        <w:ind w:right="-74"/>
        <w:jc w:val="both"/>
        <w:rPr>
          <w:rFonts w:ascii="Cambria" w:hAnsi="Cambria"/>
        </w:rPr>
      </w:pPr>
      <w:r w:rsidRPr="006329D3">
        <w:rPr>
          <w:rFonts w:ascii="Cambria" w:hAnsi="Cambria"/>
        </w:rPr>
        <w:t>Le Dossier de consultation décrit les travaux à exécuter, fixe les procédures de la consultation et stipule les conditions de la lettre commande.</w:t>
      </w:r>
    </w:p>
    <w:p w:rsidR="00512270" w:rsidRPr="006329D3" w:rsidRDefault="00512270" w:rsidP="00512270">
      <w:pPr>
        <w:suppressAutoHyphens/>
        <w:ind w:left="540" w:right="-72" w:hanging="540"/>
        <w:jc w:val="both"/>
        <w:rPr>
          <w:rFonts w:ascii="Cambria" w:hAnsi="Cambria"/>
        </w:rPr>
      </w:pPr>
      <w:r w:rsidRPr="006329D3">
        <w:rPr>
          <w:rFonts w:ascii="Cambria" w:hAnsi="Cambria"/>
        </w:rPr>
        <w:t>1.2</w:t>
      </w:r>
      <w:r w:rsidRPr="006329D3">
        <w:rPr>
          <w:rFonts w:ascii="Cambria" w:hAnsi="Cambria"/>
        </w:rPr>
        <w:tab/>
        <w:t>Le dossier de consultation comprend les documents ci-après :</w:t>
      </w:r>
    </w:p>
    <w:p w:rsidR="00512270" w:rsidRPr="006329D3" w:rsidRDefault="00C100B5" w:rsidP="00512270">
      <w:pPr>
        <w:numPr>
          <w:ilvl w:val="0"/>
          <w:numId w:val="19"/>
        </w:numPr>
        <w:suppressAutoHyphens/>
        <w:spacing w:after="0" w:line="240" w:lineRule="auto"/>
        <w:jc w:val="both"/>
        <w:rPr>
          <w:rFonts w:ascii="Cambria" w:hAnsi="Cambria"/>
        </w:rPr>
      </w:pPr>
      <w:r>
        <w:rPr>
          <w:rFonts w:ascii="Cambria" w:hAnsi="Cambria"/>
        </w:rPr>
        <w:t>Règlement de consultation</w:t>
      </w:r>
      <w:r w:rsidR="00512270" w:rsidRPr="006329D3">
        <w:rPr>
          <w:rFonts w:ascii="Cambria" w:hAnsi="Cambria"/>
        </w:rPr>
        <w:t xml:space="preserve"> ;</w:t>
      </w:r>
    </w:p>
    <w:p w:rsidR="00512270" w:rsidRPr="006329D3" w:rsidRDefault="00512270" w:rsidP="00512270">
      <w:pPr>
        <w:numPr>
          <w:ilvl w:val="0"/>
          <w:numId w:val="19"/>
        </w:numPr>
        <w:suppressAutoHyphens/>
        <w:spacing w:after="0" w:line="240" w:lineRule="auto"/>
        <w:jc w:val="both"/>
        <w:rPr>
          <w:rFonts w:ascii="Cambria" w:hAnsi="Cambria"/>
        </w:rPr>
      </w:pPr>
      <w:r w:rsidRPr="006329D3">
        <w:rPr>
          <w:rFonts w:ascii="Cambria" w:hAnsi="Cambria"/>
        </w:rPr>
        <w:t>la description technique des fournitures ;</w:t>
      </w:r>
    </w:p>
    <w:p w:rsidR="00512270" w:rsidRPr="006329D3" w:rsidRDefault="00512270" w:rsidP="00512270">
      <w:pPr>
        <w:numPr>
          <w:ilvl w:val="0"/>
          <w:numId w:val="19"/>
        </w:numPr>
        <w:suppressAutoHyphens/>
        <w:spacing w:after="0" w:line="240" w:lineRule="auto"/>
        <w:jc w:val="both"/>
        <w:rPr>
          <w:rFonts w:ascii="Cambria" w:hAnsi="Cambria"/>
        </w:rPr>
      </w:pPr>
      <w:r w:rsidRPr="006329D3">
        <w:rPr>
          <w:rFonts w:ascii="Cambria" w:hAnsi="Cambria"/>
        </w:rPr>
        <w:t>le bordereau des prix unitaires;</w:t>
      </w:r>
    </w:p>
    <w:p w:rsidR="00512270" w:rsidRPr="006329D3" w:rsidRDefault="00512270" w:rsidP="00512270">
      <w:pPr>
        <w:numPr>
          <w:ilvl w:val="0"/>
          <w:numId w:val="19"/>
        </w:numPr>
        <w:suppressAutoHyphens/>
        <w:spacing w:after="0" w:line="240" w:lineRule="auto"/>
        <w:jc w:val="both"/>
        <w:rPr>
          <w:rFonts w:ascii="Cambria" w:hAnsi="Cambria"/>
        </w:rPr>
      </w:pPr>
      <w:r w:rsidRPr="006329D3">
        <w:rPr>
          <w:rFonts w:ascii="Cambria" w:hAnsi="Cambria"/>
        </w:rPr>
        <w:t xml:space="preserve"> le devis quantitatif, estimatif et descriptif dûment rempli daté et signé  </w:t>
      </w:r>
    </w:p>
    <w:p w:rsidR="00512270" w:rsidRPr="006329D3" w:rsidRDefault="00512270" w:rsidP="00512270">
      <w:pPr>
        <w:numPr>
          <w:ilvl w:val="0"/>
          <w:numId w:val="19"/>
        </w:numPr>
        <w:suppressAutoHyphens/>
        <w:spacing w:after="0" w:line="240" w:lineRule="auto"/>
        <w:jc w:val="both"/>
        <w:rPr>
          <w:rFonts w:ascii="Cambria" w:hAnsi="Cambria"/>
        </w:rPr>
      </w:pPr>
      <w:r w:rsidRPr="006329D3">
        <w:rPr>
          <w:rFonts w:ascii="Cambria" w:hAnsi="Cambria"/>
        </w:rPr>
        <w:t>le modèle de tableau de comparaison des offres</w:t>
      </w:r>
    </w:p>
    <w:p w:rsidR="00512270" w:rsidRPr="006329D3" w:rsidRDefault="00512270" w:rsidP="00512270">
      <w:pPr>
        <w:numPr>
          <w:ilvl w:val="0"/>
          <w:numId w:val="19"/>
        </w:numPr>
        <w:suppressAutoHyphens/>
        <w:spacing w:after="0" w:line="240" w:lineRule="auto"/>
        <w:jc w:val="both"/>
        <w:rPr>
          <w:rFonts w:ascii="Cambria" w:hAnsi="Cambria"/>
        </w:rPr>
      </w:pPr>
      <w:r w:rsidRPr="006329D3">
        <w:rPr>
          <w:rFonts w:ascii="Cambria" w:hAnsi="Cambria"/>
        </w:rPr>
        <w:t>le projet de lettre commande.</w:t>
      </w:r>
    </w:p>
    <w:p w:rsidR="00512270" w:rsidRPr="006329D3" w:rsidRDefault="00512270" w:rsidP="00512270">
      <w:pPr>
        <w:suppressAutoHyphens/>
        <w:ind w:left="1395"/>
        <w:jc w:val="both"/>
        <w:rPr>
          <w:rFonts w:ascii="Cambria" w:hAnsi="Cambria"/>
        </w:rPr>
      </w:pPr>
    </w:p>
    <w:p w:rsidR="00512270" w:rsidRPr="006329D3" w:rsidRDefault="00512270" w:rsidP="00512270">
      <w:pPr>
        <w:suppressAutoHyphens/>
        <w:ind w:left="540" w:right="-72" w:hanging="540"/>
        <w:jc w:val="both"/>
        <w:rPr>
          <w:rFonts w:ascii="Cambria" w:hAnsi="Cambria"/>
        </w:rPr>
      </w:pPr>
      <w:r w:rsidRPr="006329D3">
        <w:rPr>
          <w:rFonts w:ascii="Cambria" w:hAnsi="Cambria"/>
        </w:rPr>
        <w:t>1.3</w:t>
      </w:r>
      <w:r w:rsidRPr="006329D3">
        <w:rPr>
          <w:rFonts w:ascii="Cambria" w:hAnsi="Cambria"/>
        </w:rPr>
        <w:tab/>
        <w:t xml:space="preserve">Le fournisseur devra examiner les instructions, modèles, conditions et spécifications contenus dans le dossier de consultation. </w:t>
      </w:r>
    </w:p>
    <w:p w:rsidR="00512270" w:rsidRPr="006329D3" w:rsidRDefault="00512270" w:rsidP="00512270">
      <w:pPr>
        <w:pStyle w:val="Head21"/>
        <w:jc w:val="left"/>
        <w:rPr>
          <w:rFonts w:ascii="Cambria" w:hAnsi="Cambria"/>
          <w:sz w:val="22"/>
          <w:szCs w:val="22"/>
        </w:rPr>
      </w:pPr>
      <w:bookmarkStart w:id="21" w:name="_Toc454767704"/>
      <w:r w:rsidRPr="006329D3">
        <w:rPr>
          <w:rFonts w:ascii="Cambria" w:hAnsi="Cambria"/>
          <w:sz w:val="22"/>
          <w:szCs w:val="22"/>
        </w:rPr>
        <w:t xml:space="preserve">1.2 - PREPARATION DES </w:t>
      </w:r>
      <w:bookmarkEnd w:id="21"/>
      <w:r w:rsidRPr="006329D3">
        <w:rPr>
          <w:rFonts w:ascii="Cambria" w:hAnsi="Cambria"/>
          <w:sz w:val="22"/>
          <w:szCs w:val="22"/>
        </w:rPr>
        <w:t>OFFRES</w:t>
      </w:r>
    </w:p>
    <w:p w:rsidR="00512270" w:rsidRPr="006329D3" w:rsidRDefault="00512270" w:rsidP="00512270">
      <w:pPr>
        <w:pStyle w:val="Outline"/>
        <w:spacing w:before="0"/>
        <w:rPr>
          <w:rFonts w:ascii="Cambria" w:hAnsi="Cambria"/>
          <w:kern w:val="0"/>
          <w:sz w:val="22"/>
          <w:szCs w:val="22"/>
        </w:rPr>
      </w:pPr>
    </w:p>
    <w:p w:rsidR="00512270" w:rsidRPr="006329D3" w:rsidRDefault="00512270" w:rsidP="00512270">
      <w:pPr>
        <w:pStyle w:val="Head22"/>
        <w:rPr>
          <w:rFonts w:ascii="Cambria" w:hAnsi="Cambria"/>
          <w:sz w:val="22"/>
          <w:szCs w:val="22"/>
        </w:rPr>
      </w:pPr>
      <w:bookmarkStart w:id="22" w:name="_Toc454767705"/>
      <w:r w:rsidRPr="006329D3">
        <w:rPr>
          <w:rFonts w:ascii="Cambria" w:hAnsi="Cambria"/>
          <w:sz w:val="22"/>
          <w:szCs w:val="22"/>
          <w:u w:val="single"/>
        </w:rPr>
        <w:t xml:space="preserve">Article 2 </w:t>
      </w:r>
      <w:r w:rsidRPr="006329D3">
        <w:rPr>
          <w:rFonts w:ascii="Cambria" w:hAnsi="Cambria"/>
          <w:sz w:val="22"/>
          <w:szCs w:val="22"/>
        </w:rPr>
        <w:t xml:space="preserve">  - Langue de l’offre</w:t>
      </w:r>
    </w:p>
    <w:p w:rsidR="00512270" w:rsidRPr="006329D3" w:rsidRDefault="00512270" w:rsidP="00512270">
      <w:pPr>
        <w:pStyle w:val="Head22"/>
        <w:ind w:firstLine="0"/>
        <w:rPr>
          <w:rFonts w:ascii="Cambria" w:hAnsi="Cambria"/>
          <w:sz w:val="22"/>
          <w:szCs w:val="22"/>
        </w:rPr>
      </w:pPr>
    </w:p>
    <w:bookmarkEnd w:id="22"/>
    <w:p w:rsidR="00512270" w:rsidRPr="006329D3" w:rsidRDefault="00512270" w:rsidP="00512270">
      <w:pPr>
        <w:suppressAutoHyphens/>
        <w:ind w:right="-72"/>
        <w:jc w:val="both"/>
        <w:rPr>
          <w:rFonts w:ascii="Cambria" w:hAnsi="Cambria"/>
        </w:rPr>
      </w:pPr>
      <w:r w:rsidRPr="006329D3">
        <w:rPr>
          <w:rFonts w:ascii="Cambria" w:hAnsi="Cambria"/>
        </w:rPr>
        <w:tab/>
        <w:t>L’offre ainsi que toute la correspondance constituant l’offre seront rédigées en français ou en anglais.</w:t>
      </w:r>
    </w:p>
    <w:p w:rsidR="00512270" w:rsidRPr="006329D3" w:rsidRDefault="00512270" w:rsidP="00512270">
      <w:pPr>
        <w:pStyle w:val="Head22"/>
        <w:ind w:left="0" w:firstLine="0"/>
        <w:rPr>
          <w:rFonts w:ascii="Cambria" w:hAnsi="Cambria"/>
          <w:sz w:val="22"/>
          <w:szCs w:val="22"/>
        </w:rPr>
      </w:pPr>
      <w:bookmarkStart w:id="23" w:name="_Toc454767706"/>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 xml:space="preserve">Article 3 </w:t>
      </w:r>
      <w:r w:rsidRPr="006329D3">
        <w:rPr>
          <w:rFonts w:ascii="Cambria" w:hAnsi="Cambria"/>
          <w:sz w:val="22"/>
          <w:szCs w:val="22"/>
        </w:rPr>
        <w:t xml:space="preserve">  - Documents constitutifs de l’offre</w:t>
      </w:r>
      <w:bookmarkEnd w:id="23"/>
    </w:p>
    <w:p w:rsidR="00512270" w:rsidRPr="006329D3" w:rsidRDefault="00512270" w:rsidP="00512270">
      <w:pPr>
        <w:suppressAutoHyphens/>
        <w:ind w:left="360" w:right="-72"/>
        <w:jc w:val="both"/>
        <w:rPr>
          <w:rFonts w:ascii="Cambria" w:hAnsi="Cambria"/>
        </w:rPr>
      </w:pPr>
      <w:r w:rsidRPr="006329D3">
        <w:rPr>
          <w:rFonts w:ascii="Cambria" w:hAnsi="Cambria"/>
        </w:rPr>
        <w:t>L’offre présentée par l’entrepreneur comprendra les documents dûment remplis suivants :</w:t>
      </w:r>
    </w:p>
    <w:p w:rsidR="00512270" w:rsidRPr="006329D3" w:rsidRDefault="005E3C26" w:rsidP="00512270">
      <w:pPr>
        <w:numPr>
          <w:ilvl w:val="0"/>
          <w:numId w:val="2"/>
        </w:numPr>
        <w:suppressAutoHyphens/>
        <w:spacing w:after="0" w:line="240" w:lineRule="auto"/>
        <w:jc w:val="both"/>
        <w:rPr>
          <w:rFonts w:ascii="Cambria" w:hAnsi="Cambria"/>
        </w:rPr>
      </w:pPr>
      <w:r>
        <w:rPr>
          <w:rFonts w:ascii="Cambria" w:hAnsi="Cambria"/>
        </w:rPr>
        <w:t xml:space="preserve">la lettre de cotation datée, </w:t>
      </w:r>
      <w:r w:rsidR="00512270" w:rsidRPr="006329D3">
        <w:rPr>
          <w:rFonts w:ascii="Cambria" w:hAnsi="Cambria"/>
        </w:rPr>
        <w:t>signée et timbrée à 1000 francs ;</w:t>
      </w:r>
    </w:p>
    <w:p w:rsidR="00512270" w:rsidRDefault="00DC2D2D" w:rsidP="00512270">
      <w:pPr>
        <w:numPr>
          <w:ilvl w:val="0"/>
          <w:numId w:val="2"/>
        </w:numPr>
        <w:suppressAutoHyphens/>
        <w:spacing w:after="0" w:line="240" w:lineRule="auto"/>
        <w:jc w:val="both"/>
        <w:rPr>
          <w:rFonts w:ascii="Cambria" w:hAnsi="Cambria"/>
        </w:rPr>
      </w:pPr>
      <w:r>
        <w:rPr>
          <w:rFonts w:ascii="Cambria" w:hAnsi="Cambria"/>
        </w:rPr>
        <w:t>la quittance d’achat de la  DC</w:t>
      </w:r>
      <w:r w:rsidR="00512270" w:rsidRPr="006329D3">
        <w:rPr>
          <w:rFonts w:ascii="Cambria" w:hAnsi="Cambria"/>
        </w:rPr>
        <w:t>,</w:t>
      </w:r>
    </w:p>
    <w:p w:rsidR="00DC2D2D" w:rsidRPr="00DC2D2D" w:rsidRDefault="00DC2D2D" w:rsidP="00512270">
      <w:pPr>
        <w:numPr>
          <w:ilvl w:val="0"/>
          <w:numId w:val="2"/>
        </w:numPr>
        <w:suppressAutoHyphens/>
        <w:spacing w:after="0" w:line="240" w:lineRule="auto"/>
        <w:jc w:val="both"/>
        <w:rPr>
          <w:rFonts w:ascii="Cambria" w:hAnsi="Cambria"/>
        </w:rPr>
      </w:pPr>
      <w:r w:rsidRPr="006329D3">
        <w:rPr>
          <w:rFonts w:ascii="Cambria" w:eastAsia="Arial Unicode MS" w:hAnsi="Cambria"/>
        </w:rPr>
        <w:t>une attestation de non-faillite délivrée par le Greffe du Tribunal de Première Instance du domicile du soumissionnaire</w:t>
      </w:r>
      <w:r>
        <w:rPr>
          <w:rFonts w:ascii="Cambria" w:eastAsia="Arial Unicode MS" w:hAnsi="Cambria"/>
        </w:rPr>
        <w:t> ;</w:t>
      </w:r>
    </w:p>
    <w:p w:rsidR="00DC2D2D" w:rsidRPr="006329D3" w:rsidRDefault="00DC2D2D" w:rsidP="00DC2D2D">
      <w:pPr>
        <w:pStyle w:val="Retraitcorpsdetexte"/>
        <w:numPr>
          <w:ilvl w:val="0"/>
          <w:numId w:val="2"/>
        </w:numPr>
        <w:spacing w:before="120"/>
        <w:rPr>
          <w:rFonts w:ascii="Cambria" w:eastAsia="Arial Unicode MS" w:hAnsi="Cambria"/>
          <w:lang w:val="fr-FR"/>
        </w:rPr>
      </w:pPr>
      <w:r w:rsidRPr="006329D3">
        <w:rPr>
          <w:rFonts w:ascii="Cambria" w:eastAsia="Arial Unicode MS" w:hAnsi="Cambria"/>
          <w:lang w:val="fr-FR"/>
        </w:rPr>
        <w:t>Une attestation de domiciliation bancaire du soumissionnaire, délivrée par une banque agréée par le Ministère en charge des Finances ;</w:t>
      </w:r>
    </w:p>
    <w:p w:rsidR="00DC2D2D" w:rsidRPr="006329D3" w:rsidRDefault="00DC2D2D" w:rsidP="00DC2D2D">
      <w:pPr>
        <w:pStyle w:val="Retraitcorpsdetexte"/>
        <w:numPr>
          <w:ilvl w:val="0"/>
          <w:numId w:val="2"/>
        </w:numPr>
        <w:spacing w:before="120"/>
        <w:jc w:val="both"/>
        <w:rPr>
          <w:rFonts w:ascii="Cambria" w:eastAsia="Arial Unicode MS" w:hAnsi="Cambria"/>
          <w:lang w:val="fr-FR"/>
        </w:rPr>
      </w:pPr>
      <w:r w:rsidRPr="006329D3">
        <w:rPr>
          <w:rFonts w:ascii="Cambria" w:eastAsia="Arial Unicode MS" w:hAnsi="Cambria"/>
          <w:lang w:val="fr-FR"/>
        </w:rPr>
        <w:t>une attestation de non-redevance, délivrée par le comptable assignataire;</w:t>
      </w:r>
    </w:p>
    <w:p w:rsidR="00DC2D2D" w:rsidRPr="006329D3" w:rsidRDefault="00DC2D2D" w:rsidP="00DC2D2D">
      <w:pPr>
        <w:pStyle w:val="Retraitcorpsdetexte"/>
        <w:numPr>
          <w:ilvl w:val="0"/>
          <w:numId w:val="2"/>
        </w:numPr>
        <w:spacing w:before="120"/>
        <w:jc w:val="both"/>
        <w:rPr>
          <w:rFonts w:ascii="Cambria" w:eastAsia="Arial Unicode MS" w:hAnsi="Cambria"/>
          <w:lang w:val="fr-FR"/>
        </w:rPr>
      </w:pPr>
      <w:r>
        <w:rPr>
          <w:rFonts w:ascii="Cambria" w:eastAsia="Arial Unicode MS" w:hAnsi="Cambria"/>
          <w:lang w:val="fr-FR"/>
        </w:rPr>
        <w:t>Attestation d’immatriculation timbrée</w:t>
      </w:r>
    </w:p>
    <w:p w:rsidR="00DC2D2D" w:rsidRPr="00DC2D2D" w:rsidRDefault="00DC2D2D" w:rsidP="00DC2D2D">
      <w:pPr>
        <w:pStyle w:val="Retraitcorpsdetexte"/>
        <w:numPr>
          <w:ilvl w:val="0"/>
          <w:numId w:val="2"/>
        </w:numPr>
        <w:spacing w:before="120"/>
        <w:jc w:val="both"/>
        <w:rPr>
          <w:rFonts w:ascii="Cambria" w:eastAsia="Arial Unicode MS" w:hAnsi="Cambria"/>
          <w:lang w:val="fr-FR"/>
        </w:rPr>
      </w:pPr>
      <w:r w:rsidRPr="006329D3">
        <w:rPr>
          <w:rFonts w:ascii="Cambria" w:eastAsia="Arial Unicode MS" w:hAnsi="Cambria"/>
          <w:lang w:val="fr-FR"/>
        </w:rPr>
        <w:t>la patente en cours de validité</w:t>
      </w:r>
    </w:p>
    <w:p w:rsidR="00512270" w:rsidRPr="00D740DE" w:rsidRDefault="00DC2D2D" w:rsidP="00512270">
      <w:pPr>
        <w:pStyle w:val="Retraitcorpsdetexte"/>
        <w:numPr>
          <w:ilvl w:val="0"/>
          <w:numId w:val="2"/>
        </w:numPr>
        <w:spacing w:before="120"/>
        <w:rPr>
          <w:rFonts w:ascii="Cambria" w:hAnsi="Cambria"/>
          <w:sz w:val="22"/>
          <w:szCs w:val="22"/>
          <w:lang w:val="fr-FR"/>
        </w:rPr>
      </w:pPr>
      <w:r>
        <w:rPr>
          <w:rFonts w:ascii="Cambria" w:hAnsi="Cambria"/>
          <w:sz w:val="22"/>
          <w:szCs w:val="22"/>
          <w:lang w:val="fr-FR"/>
        </w:rPr>
        <w:t>Attestation de l’ARMP</w:t>
      </w:r>
      <w:r w:rsidR="00512270" w:rsidRPr="006329D3">
        <w:rPr>
          <w:rFonts w:ascii="Cambria" w:hAnsi="Cambria"/>
          <w:sz w:val="22"/>
          <w:szCs w:val="22"/>
          <w:lang w:val="fr-FR"/>
        </w:rPr>
        <w:t> ;</w:t>
      </w:r>
    </w:p>
    <w:p w:rsidR="00512270" w:rsidRDefault="00DC2D2D" w:rsidP="00512270">
      <w:pPr>
        <w:numPr>
          <w:ilvl w:val="0"/>
          <w:numId w:val="2"/>
        </w:numPr>
        <w:suppressAutoHyphens/>
        <w:spacing w:after="0" w:line="240" w:lineRule="auto"/>
        <w:jc w:val="both"/>
        <w:rPr>
          <w:rFonts w:ascii="Cambria" w:hAnsi="Cambria"/>
        </w:rPr>
      </w:pPr>
      <w:r>
        <w:rPr>
          <w:rFonts w:ascii="Cambria" w:hAnsi="Cambria"/>
        </w:rPr>
        <w:t xml:space="preserve"> Attestation de la CNPS</w:t>
      </w:r>
      <w:r w:rsidR="00512270" w:rsidRPr="006329D3">
        <w:rPr>
          <w:rFonts w:ascii="Cambria" w:hAnsi="Cambria"/>
        </w:rPr>
        <w:t> ;</w:t>
      </w:r>
    </w:p>
    <w:p w:rsidR="00DC2D2D" w:rsidRDefault="00DC2D2D" w:rsidP="00512270">
      <w:pPr>
        <w:numPr>
          <w:ilvl w:val="0"/>
          <w:numId w:val="2"/>
        </w:numPr>
        <w:suppressAutoHyphens/>
        <w:spacing w:after="0" w:line="240" w:lineRule="auto"/>
        <w:jc w:val="both"/>
        <w:rPr>
          <w:rFonts w:ascii="Cambria" w:hAnsi="Cambria"/>
        </w:rPr>
      </w:pPr>
      <w:r>
        <w:rPr>
          <w:rFonts w:ascii="Cambria" w:hAnsi="Cambria"/>
        </w:rPr>
        <w:t>La description technique des fournitures ;</w:t>
      </w:r>
    </w:p>
    <w:p w:rsidR="00DC2D2D" w:rsidRPr="006329D3" w:rsidRDefault="00DC2D2D" w:rsidP="00512270">
      <w:pPr>
        <w:numPr>
          <w:ilvl w:val="0"/>
          <w:numId w:val="2"/>
        </w:numPr>
        <w:suppressAutoHyphens/>
        <w:spacing w:after="0" w:line="240" w:lineRule="auto"/>
        <w:jc w:val="both"/>
        <w:rPr>
          <w:rFonts w:ascii="Cambria" w:hAnsi="Cambria"/>
        </w:rPr>
      </w:pPr>
      <w:r>
        <w:rPr>
          <w:rFonts w:ascii="Cambria" w:hAnsi="Cambria"/>
        </w:rPr>
        <w:t xml:space="preserve">Devis </w:t>
      </w:r>
      <w:r w:rsidR="00D147B4">
        <w:rPr>
          <w:rFonts w:ascii="Cambria" w:hAnsi="Cambria"/>
        </w:rPr>
        <w:t>quantitatif, estimatif et descriptif dument rempli daté et signé ;</w:t>
      </w:r>
    </w:p>
    <w:p w:rsidR="00512270" w:rsidRPr="00066BBD" w:rsidRDefault="00512270" w:rsidP="00512270">
      <w:pPr>
        <w:numPr>
          <w:ilvl w:val="0"/>
          <w:numId w:val="2"/>
        </w:numPr>
        <w:suppressAutoHyphens/>
        <w:spacing w:after="0" w:line="240" w:lineRule="auto"/>
        <w:jc w:val="both"/>
        <w:rPr>
          <w:rFonts w:ascii="Cambria" w:hAnsi="Cambria"/>
        </w:rPr>
      </w:pPr>
      <w:r w:rsidRPr="006329D3">
        <w:rPr>
          <w:rFonts w:ascii="Cambria" w:hAnsi="Cambria"/>
        </w:rPr>
        <w:t>le projet de lettre commande paraphé à chaque page</w:t>
      </w:r>
      <w:r>
        <w:rPr>
          <w:rFonts w:ascii="Cambria" w:hAnsi="Cambria"/>
        </w:rPr>
        <w:t xml:space="preserve"> et signé à la dernière</w:t>
      </w:r>
      <w:r w:rsidRPr="006329D3">
        <w:rPr>
          <w:rFonts w:ascii="Cambria" w:hAnsi="Cambria"/>
        </w:rPr>
        <w:t>.</w:t>
      </w:r>
    </w:p>
    <w:p w:rsidR="00512270" w:rsidRPr="006329D3" w:rsidRDefault="00512270" w:rsidP="00512270">
      <w:pPr>
        <w:suppressAutoHyphens/>
        <w:ind w:right="-72"/>
        <w:jc w:val="both"/>
        <w:rPr>
          <w:rFonts w:ascii="Cambria" w:hAnsi="Cambria"/>
        </w:rPr>
      </w:pPr>
      <w:r w:rsidRPr="006329D3">
        <w:rPr>
          <w:rFonts w:ascii="Cambria" w:hAnsi="Cambria"/>
          <w:b/>
          <w:i/>
          <w:u w:val="single"/>
        </w:rPr>
        <w:t>NB</w:t>
      </w:r>
      <w:r w:rsidRPr="006329D3">
        <w:rPr>
          <w:rFonts w:ascii="Cambria" w:hAnsi="Cambria"/>
        </w:rPr>
        <w:t> : Les documents ci-dessus énumérés doivent être établis suivant les modèles annexés dans ce dossier de consultation.</w:t>
      </w:r>
    </w:p>
    <w:p w:rsidR="00512270" w:rsidRPr="00066BBD" w:rsidRDefault="00512270" w:rsidP="00512270">
      <w:pPr>
        <w:jc w:val="both"/>
        <w:rPr>
          <w:rFonts w:ascii="Cambria" w:hAnsi="Cambria"/>
          <w:b/>
        </w:rPr>
      </w:pPr>
      <w:r w:rsidRPr="006329D3">
        <w:rPr>
          <w:rFonts w:ascii="Cambria" w:hAnsi="Cambria"/>
          <w:b/>
          <w:u w:val="single"/>
        </w:rPr>
        <w:t>Article 4</w:t>
      </w:r>
      <w:r w:rsidRPr="006329D3">
        <w:rPr>
          <w:rFonts w:ascii="Cambria" w:hAnsi="Cambria"/>
          <w:b/>
        </w:rPr>
        <w:t xml:space="preserve">  - Présentation de l’Offre </w:t>
      </w:r>
    </w:p>
    <w:p w:rsidR="00512270" w:rsidRPr="006329D3" w:rsidRDefault="00512270" w:rsidP="00512270">
      <w:pPr>
        <w:suppressAutoHyphens/>
        <w:ind w:left="540" w:right="-72" w:hanging="540"/>
        <w:jc w:val="both"/>
        <w:rPr>
          <w:rFonts w:ascii="Cambria" w:hAnsi="Cambria"/>
        </w:rPr>
      </w:pPr>
      <w:r w:rsidRPr="006329D3">
        <w:rPr>
          <w:rFonts w:ascii="Cambria" w:hAnsi="Cambria"/>
        </w:rPr>
        <w:t xml:space="preserve">4.1  </w:t>
      </w:r>
      <w:r w:rsidRPr="006329D3">
        <w:rPr>
          <w:rFonts w:ascii="Cambria" w:hAnsi="Cambria"/>
        </w:rPr>
        <w:tab/>
        <w:t xml:space="preserve">L’entrepreneur précisera dans la lettre de cotation le lieu de </w:t>
      </w:r>
      <w:r w:rsidR="005E3C26">
        <w:rPr>
          <w:rFonts w:ascii="Cambria" w:hAnsi="Cambria"/>
        </w:rPr>
        <w:t>livraison de l’Objet du Marché</w:t>
      </w:r>
      <w:r w:rsidRPr="006329D3">
        <w:rPr>
          <w:rFonts w:ascii="Cambria" w:hAnsi="Cambria"/>
        </w:rPr>
        <w:t xml:space="preserve"> et la nature des prix :</w:t>
      </w:r>
    </w:p>
    <w:p w:rsidR="00512270" w:rsidRPr="006329D3" w:rsidRDefault="00512270" w:rsidP="004B2348">
      <w:pPr>
        <w:numPr>
          <w:ilvl w:val="0"/>
          <w:numId w:val="3"/>
        </w:numPr>
        <w:suppressAutoHyphens/>
        <w:spacing w:after="0" w:line="240" w:lineRule="auto"/>
        <w:ind w:right="-72"/>
        <w:jc w:val="both"/>
        <w:rPr>
          <w:rFonts w:ascii="Cambria" w:hAnsi="Cambria"/>
        </w:rPr>
      </w:pPr>
      <w:r w:rsidRPr="006329D3">
        <w:rPr>
          <w:rFonts w:ascii="Cambria" w:hAnsi="Cambria"/>
        </w:rPr>
        <w:t>hors taxes sur la valeur ajoutée (HTVA) et ;</w:t>
      </w:r>
    </w:p>
    <w:p w:rsidR="00512270" w:rsidRPr="006329D3" w:rsidRDefault="00512270" w:rsidP="004B2348">
      <w:pPr>
        <w:suppressAutoHyphens/>
        <w:spacing w:after="0" w:line="240" w:lineRule="auto"/>
        <w:ind w:right="-72"/>
        <w:jc w:val="both"/>
        <w:rPr>
          <w:rFonts w:ascii="Cambria" w:hAnsi="Cambria"/>
        </w:rPr>
      </w:pPr>
    </w:p>
    <w:p w:rsidR="00512270" w:rsidRPr="006329D3" w:rsidRDefault="00512270" w:rsidP="004B2348">
      <w:pPr>
        <w:suppressAutoHyphens/>
        <w:spacing w:line="240" w:lineRule="auto"/>
        <w:ind w:left="1620" w:right="-72" w:hanging="540"/>
        <w:jc w:val="both"/>
        <w:rPr>
          <w:rFonts w:ascii="Cambria" w:hAnsi="Cambria"/>
        </w:rPr>
      </w:pPr>
      <w:r w:rsidRPr="006329D3">
        <w:rPr>
          <w:rFonts w:ascii="Cambria" w:hAnsi="Cambria"/>
        </w:rPr>
        <w:t>b.</w:t>
      </w:r>
      <w:r w:rsidRPr="006329D3">
        <w:rPr>
          <w:rFonts w:ascii="Cambria" w:hAnsi="Cambria"/>
        </w:rPr>
        <w:tab/>
        <w:t>toutes taxes et tous droits de douanes (TTC), compris.</w:t>
      </w:r>
    </w:p>
    <w:p w:rsidR="00512270" w:rsidRPr="006329D3" w:rsidRDefault="00512270" w:rsidP="00512270">
      <w:pPr>
        <w:suppressAutoHyphens/>
        <w:ind w:left="540" w:right="-72" w:hanging="540"/>
        <w:jc w:val="both"/>
        <w:rPr>
          <w:rFonts w:ascii="Cambria" w:hAnsi="Cambria"/>
        </w:rPr>
      </w:pPr>
      <w:r w:rsidRPr="006329D3">
        <w:rPr>
          <w:rFonts w:ascii="Cambria" w:hAnsi="Cambria"/>
        </w:rPr>
        <w:t>4.2</w:t>
      </w:r>
      <w:r w:rsidRPr="006329D3">
        <w:rPr>
          <w:rFonts w:ascii="Cambria" w:hAnsi="Cambria"/>
        </w:rPr>
        <w:tab/>
        <w:t xml:space="preserve">L’entrepreneur complétera le Bordereau des prix unitaires figurant dans le </w:t>
      </w:r>
      <w:r w:rsidR="002937E2">
        <w:rPr>
          <w:rFonts w:ascii="Cambria" w:hAnsi="Cambria"/>
        </w:rPr>
        <w:t>rè</w:t>
      </w:r>
      <w:r w:rsidR="000C5DDF">
        <w:rPr>
          <w:rFonts w:ascii="Cambria" w:hAnsi="Cambria"/>
        </w:rPr>
        <w:t>glement</w:t>
      </w:r>
      <w:r w:rsidR="000C5DDF" w:rsidRPr="006329D3">
        <w:rPr>
          <w:rFonts w:ascii="Cambria" w:hAnsi="Cambria"/>
        </w:rPr>
        <w:t xml:space="preserve"> </w:t>
      </w:r>
      <w:r w:rsidRPr="006329D3">
        <w:rPr>
          <w:rFonts w:ascii="Cambria" w:hAnsi="Cambria"/>
        </w:rPr>
        <w:t xml:space="preserve">de consultation. Il y   indiquera les caractéristiques des prestations, qu’il se propose de </w:t>
      </w:r>
      <w:r w:rsidR="005E3C26">
        <w:rPr>
          <w:rFonts w:ascii="Cambria" w:hAnsi="Cambria"/>
        </w:rPr>
        <w:t>livrer</w:t>
      </w:r>
      <w:r w:rsidRPr="006329D3">
        <w:rPr>
          <w:rFonts w:ascii="Cambria" w:hAnsi="Cambria"/>
        </w:rPr>
        <w:t xml:space="preserve"> en exécution de la lettre commande, dans la ligne qui lui est réservée à cet effet (Quantité, Prix Unitaire et Prix Total) ; </w:t>
      </w:r>
    </w:p>
    <w:p w:rsidR="00512270" w:rsidRPr="006329D3" w:rsidRDefault="00512270" w:rsidP="00512270">
      <w:pPr>
        <w:suppressAutoHyphens/>
        <w:ind w:left="540" w:right="-72" w:hanging="540"/>
        <w:jc w:val="both"/>
        <w:rPr>
          <w:rFonts w:ascii="Cambria" w:hAnsi="Cambria"/>
        </w:rPr>
      </w:pPr>
      <w:r w:rsidRPr="006329D3">
        <w:rPr>
          <w:rFonts w:ascii="Cambria" w:hAnsi="Cambria"/>
        </w:rPr>
        <w:t>4.3</w:t>
      </w:r>
      <w:r w:rsidRPr="006329D3">
        <w:rPr>
          <w:rFonts w:ascii="Cambria" w:hAnsi="Cambria"/>
        </w:rPr>
        <w:tab/>
        <w:t xml:space="preserve"> L’entrepreneur remplira et signera le projet de lettre commande.</w:t>
      </w:r>
    </w:p>
    <w:p w:rsidR="00512270" w:rsidRPr="006329D3" w:rsidRDefault="00512270" w:rsidP="00512270">
      <w:pPr>
        <w:pStyle w:val="Head22"/>
        <w:ind w:left="0" w:firstLine="0"/>
        <w:rPr>
          <w:rFonts w:ascii="Cambria" w:hAnsi="Cambria"/>
          <w:sz w:val="22"/>
          <w:szCs w:val="22"/>
        </w:rPr>
      </w:pPr>
      <w:bookmarkStart w:id="24" w:name="_Toc451854122"/>
      <w:bookmarkStart w:id="25" w:name="_Toc454767709"/>
      <w:r w:rsidRPr="006329D3">
        <w:rPr>
          <w:rFonts w:ascii="Cambria" w:hAnsi="Cambria"/>
          <w:sz w:val="22"/>
          <w:szCs w:val="22"/>
          <w:u w:val="single"/>
        </w:rPr>
        <w:t>Article 5</w:t>
      </w:r>
      <w:r w:rsidRPr="006329D3">
        <w:rPr>
          <w:rFonts w:ascii="Cambria" w:hAnsi="Cambria"/>
          <w:sz w:val="22"/>
          <w:szCs w:val="22"/>
        </w:rPr>
        <w:t>  - Monnaie de l’offre</w:t>
      </w:r>
      <w:bookmarkEnd w:id="24"/>
      <w:bookmarkEnd w:id="25"/>
    </w:p>
    <w:p w:rsidR="00512270" w:rsidRPr="006329D3" w:rsidRDefault="00512270" w:rsidP="00512270">
      <w:pPr>
        <w:pStyle w:val="Head22"/>
        <w:ind w:left="0" w:firstLine="0"/>
        <w:rPr>
          <w:rFonts w:ascii="Cambria" w:hAnsi="Cambria"/>
          <w:sz w:val="22"/>
          <w:szCs w:val="22"/>
        </w:rPr>
      </w:pPr>
    </w:p>
    <w:p w:rsidR="00512270" w:rsidRPr="006329D3" w:rsidRDefault="00512270" w:rsidP="00512270">
      <w:pPr>
        <w:suppressAutoHyphens/>
        <w:ind w:right="-72" w:firstLine="708"/>
        <w:rPr>
          <w:rFonts w:ascii="Cambria" w:hAnsi="Cambria"/>
        </w:rPr>
      </w:pPr>
      <w:r w:rsidRPr="006329D3">
        <w:rPr>
          <w:rFonts w:ascii="Cambria" w:hAnsi="Cambria"/>
        </w:rPr>
        <w:t>Les prix  de l’offre seront libellés en francs CFA.</w:t>
      </w:r>
    </w:p>
    <w:p w:rsidR="00512270" w:rsidRPr="006329D3" w:rsidRDefault="00512270" w:rsidP="00512270">
      <w:pPr>
        <w:pStyle w:val="Head22"/>
        <w:rPr>
          <w:rFonts w:ascii="Cambria" w:hAnsi="Cambria"/>
          <w:sz w:val="22"/>
          <w:szCs w:val="22"/>
        </w:rPr>
      </w:pPr>
      <w:bookmarkStart w:id="26" w:name="_Toc454767710"/>
      <w:r w:rsidRPr="006329D3">
        <w:rPr>
          <w:rFonts w:ascii="Cambria" w:hAnsi="Cambria"/>
          <w:sz w:val="22"/>
          <w:szCs w:val="22"/>
          <w:u w:val="single"/>
        </w:rPr>
        <w:t>Article 6</w:t>
      </w:r>
      <w:r w:rsidRPr="006329D3">
        <w:rPr>
          <w:rFonts w:ascii="Cambria" w:hAnsi="Cambria"/>
          <w:sz w:val="22"/>
          <w:szCs w:val="22"/>
        </w:rPr>
        <w:t xml:space="preserve"> - Délai de validité des offres</w:t>
      </w:r>
    </w:p>
    <w:p w:rsidR="00512270" w:rsidRPr="006329D3" w:rsidRDefault="00512270" w:rsidP="00512270">
      <w:pPr>
        <w:pStyle w:val="Head22"/>
        <w:rPr>
          <w:rFonts w:ascii="Cambria" w:hAnsi="Cambria"/>
          <w:sz w:val="22"/>
          <w:szCs w:val="22"/>
        </w:rPr>
      </w:pPr>
    </w:p>
    <w:bookmarkEnd w:id="26"/>
    <w:p w:rsidR="00512270" w:rsidRPr="00066BBD" w:rsidRDefault="00512270" w:rsidP="00512270">
      <w:pPr>
        <w:suppressAutoHyphens/>
        <w:ind w:right="-72" w:firstLine="708"/>
        <w:rPr>
          <w:rFonts w:ascii="Cambria" w:hAnsi="Cambria"/>
        </w:rPr>
      </w:pPr>
      <w:r w:rsidRPr="006329D3">
        <w:rPr>
          <w:rFonts w:ascii="Cambria" w:hAnsi="Cambria"/>
        </w:rPr>
        <w:t>Les o</w:t>
      </w:r>
      <w:r>
        <w:rPr>
          <w:rFonts w:ascii="Cambria" w:hAnsi="Cambria"/>
        </w:rPr>
        <w:t>ffres seront valables pour une</w:t>
      </w:r>
      <w:r w:rsidRPr="006329D3">
        <w:rPr>
          <w:rFonts w:ascii="Cambria" w:hAnsi="Cambria"/>
        </w:rPr>
        <w:t xml:space="preserve"> période de </w:t>
      </w:r>
      <w:r w:rsidRPr="006329D3">
        <w:rPr>
          <w:rFonts w:ascii="Cambria" w:hAnsi="Cambria"/>
          <w:bCs/>
          <w:iCs/>
        </w:rPr>
        <w:t>90 jours</w:t>
      </w:r>
      <w:r w:rsidRPr="006329D3">
        <w:rPr>
          <w:rFonts w:ascii="Cambria" w:hAnsi="Cambria"/>
        </w:rPr>
        <w:t>.</w:t>
      </w:r>
    </w:p>
    <w:p w:rsidR="00512270" w:rsidRPr="00066BBD" w:rsidRDefault="00512270" w:rsidP="00512270">
      <w:pPr>
        <w:rPr>
          <w:rFonts w:ascii="Cambria" w:hAnsi="Cambria"/>
          <w:b/>
          <w:bCs/>
        </w:rPr>
      </w:pPr>
      <w:r w:rsidRPr="006329D3">
        <w:rPr>
          <w:rFonts w:ascii="Cambria" w:hAnsi="Cambria"/>
          <w:b/>
          <w:bCs/>
        </w:rPr>
        <w:t>2.3- DEPOT DES OFFRES</w:t>
      </w:r>
      <w:bookmarkStart w:id="27" w:name="_Toc454767712"/>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7</w:t>
      </w:r>
      <w:r w:rsidRPr="006329D3">
        <w:rPr>
          <w:rFonts w:ascii="Cambria" w:hAnsi="Cambria"/>
          <w:sz w:val="22"/>
          <w:szCs w:val="22"/>
        </w:rPr>
        <w:t xml:space="preserve"> - Cachetage et marquage des offres</w:t>
      </w:r>
    </w:p>
    <w:p w:rsidR="00512270" w:rsidRPr="006329D3" w:rsidRDefault="00512270" w:rsidP="00512270">
      <w:pPr>
        <w:pStyle w:val="Head22"/>
        <w:rPr>
          <w:rFonts w:ascii="Cambria" w:hAnsi="Cambria"/>
          <w:sz w:val="22"/>
          <w:szCs w:val="22"/>
        </w:rPr>
      </w:pPr>
    </w:p>
    <w:bookmarkEnd w:id="27"/>
    <w:p w:rsidR="00512270" w:rsidRPr="006329D3" w:rsidRDefault="00512270" w:rsidP="00512270">
      <w:pPr>
        <w:suppressAutoHyphens/>
        <w:ind w:right="-72"/>
        <w:jc w:val="both"/>
        <w:rPr>
          <w:rFonts w:ascii="Cambria" w:hAnsi="Cambria"/>
        </w:rPr>
      </w:pPr>
      <w:r w:rsidRPr="006329D3">
        <w:rPr>
          <w:rFonts w:ascii="Cambria" w:hAnsi="Cambria"/>
        </w:rPr>
        <w:t xml:space="preserve">Les entrepreneurs placeront l’original et les copies de leurs offres dans une enveloppe adressée  à Monsieur le Délégué Départemental des Marchés Publics de Mayo-Kani, Autorité Contractante, et portant : </w:t>
      </w:r>
    </w:p>
    <w:p w:rsidR="00512270" w:rsidRPr="006329D3" w:rsidRDefault="00512270" w:rsidP="00512270">
      <w:pPr>
        <w:jc w:val="center"/>
        <w:rPr>
          <w:rFonts w:ascii="Cambria" w:hAnsi="Cambria" w:cs="Calibri"/>
          <w:b/>
        </w:rPr>
      </w:pPr>
      <w:r w:rsidRPr="006329D3">
        <w:rPr>
          <w:rFonts w:ascii="Cambria" w:hAnsi="Cambria" w:cs="Calibri"/>
          <w:b/>
        </w:rPr>
        <w:t>DEMANDE DE COTATION</w:t>
      </w:r>
    </w:p>
    <w:p w:rsidR="00707DE5" w:rsidRPr="006329D3" w:rsidRDefault="00512270" w:rsidP="00707DE5">
      <w:pPr>
        <w:jc w:val="center"/>
        <w:rPr>
          <w:rFonts w:ascii="Cambria" w:hAnsi="Cambria"/>
          <w:b/>
          <w:bCs/>
        </w:rPr>
      </w:pPr>
      <w:r w:rsidRPr="006329D3">
        <w:rPr>
          <w:rFonts w:ascii="Cambria" w:hAnsi="Cambria"/>
          <w:b/>
          <w:bCs/>
        </w:rPr>
        <w:t xml:space="preserve">N° </w:t>
      </w:r>
      <w:r w:rsidR="00180E5F">
        <w:rPr>
          <w:rFonts w:ascii="Cambria" w:hAnsi="Cambria"/>
          <w:b/>
          <w:bCs/>
        </w:rPr>
        <w:t>010  /DC/R-EN/D-MK/C-MINDIF/CI</w:t>
      </w:r>
      <w:r w:rsidR="000A6B91">
        <w:rPr>
          <w:rFonts w:ascii="Cambria" w:hAnsi="Cambria"/>
          <w:b/>
          <w:bCs/>
        </w:rPr>
        <w:t>PM</w:t>
      </w:r>
      <w:r w:rsidR="00180E5F">
        <w:rPr>
          <w:rFonts w:ascii="Cambria" w:hAnsi="Cambria"/>
          <w:b/>
          <w:bCs/>
        </w:rPr>
        <w:t>- AG/202</w:t>
      </w:r>
      <w:r>
        <w:rPr>
          <w:rFonts w:ascii="Cambria" w:hAnsi="Cambria"/>
          <w:b/>
          <w:bCs/>
        </w:rPr>
        <w:t>5</w:t>
      </w:r>
      <w:r w:rsidRPr="006329D3">
        <w:rPr>
          <w:rFonts w:ascii="Cambria" w:hAnsi="Cambria"/>
          <w:b/>
          <w:bCs/>
        </w:rPr>
        <w:t xml:space="preserve"> DU </w:t>
      </w:r>
      <w:r w:rsidR="00180E5F">
        <w:rPr>
          <w:rFonts w:ascii="Cambria" w:hAnsi="Cambria"/>
          <w:b/>
          <w:bCs/>
          <w:i/>
        </w:rPr>
        <w:t>28 MARS</w:t>
      </w:r>
      <w:r w:rsidR="008C165F">
        <w:rPr>
          <w:rFonts w:ascii="Cambria" w:hAnsi="Cambria"/>
          <w:b/>
          <w:bCs/>
          <w:i/>
        </w:rPr>
        <w:t xml:space="preserve"> </w:t>
      </w:r>
      <w:r w:rsidR="00707DE5">
        <w:rPr>
          <w:rFonts w:ascii="Cambria" w:hAnsi="Cambria"/>
          <w:b/>
          <w:bCs/>
          <w:i/>
        </w:rPr>
        <w:t xml:space="preserve">2025, </w:t>
      </w:r>
      <w:r w:rsidRPr="006329D3">
        <w:rPr>
          <w:rFonts w:ascii="Cambria" w:hAnsi="Cambria"/>
          <w:b/>
          <w:bCs/>
        </w:rPr>
        <w:t xml:space="preserve"> POUR  LA FOURNITURE D’UN VEHICULE PICK-UP 4X4 DOU</w:t>
      </w:r>
      <w:r>
        <w:rPr>
          <w:rFonts w:ascii="Cambria" w:hAnsi="Cambria"/>
          <w:b/>
          <w:bCs/>
        </w:rPr>
        <w:t xml:space="preserve">BLE CABINE A LA COMMUNE DE </w:t>
      </w:r>
      <w:r w:rsidR="00584EAC">
        <w:rPr>
          <w:rFonts w:ascii="Cambria" w:hAnsi="Cambria"/>
          <w:b/>
          <w:bCs/>
        </w:rPr>
        <w:t>MINDIF</w:t>
      </w:r>
      <w:r w:rsidRPr="006329D3">
        <w:rPr>
          <w:rFonts w:ascii="Cambria" w:hAnsi="Cambria"/>
          <w:b/>
          <w:bCs/>
        </w:rPr>
        <w:t xml:space="preserve">, DEPARTEMENT DE MAYO-KANI, </w:t>
      </w:r>
      <w:r w:rsidR="00707DE5" w:rsidRPr="006329D3">
        <w:rPr>
          <w:rFonts w:ascii="Cambria" w:hAnsi="Cambria"/>
          <w:b/>
          <w:bCs/>
        </w:rPr>
        <w:t xml:space="preserve">REGION DE L’EXTREME-NORD. </w:t>
      </w:r>
    </w:p>
    <w:p w:rsidR="00512270" w:rsidRPr="006329D3" w:rsidRDefault="00512270" w:rsidP="00512270">
      <w:pPr>
        <w:jc w:val="center"/>
        <w:rPr>
          <w:rFonts w:ascii="Cambria" w:hAnsi="Cambria"/>
          <w:b/>
          <w:bCs/>
        </w:rPr>
      </w:pPr>
    </w:p>
    <w:p w:rsidR="00512270" w:rsidRPr="008C165F" w:rsidRDefault="00707DE5" w:rsidP="008C165F">
      <w:pPr>
        <w:jc w:val="center"/>
        <w:rPr>
          <w:rFonts w:ascii="Cambria" w:hAnsi="Cambria" w:cs="Arial"/>
        </w:rPr>
      </w:pPr>
      <w:r w:rsidRPr="006329D3">
        <w:rPr>
          <w:rFonts w:ascii="Cambria" w:hAnsi="Cambria" w:cs="Arial"/>
        </w:rPr>
        <w:t xml:space="preserve"> </w:t>
      </w:r>
      <w:r w:rsidR="00512270" w:rsidRPr="006329D3">
        <w:rPr>
          <w:rFonts w:ascii="Cambria" w:hAnsi="Cambria" w:cs="Arial"/>
        </w:rPr>
        <w:t>« </w:t>
      </w:r>
      <w:r w:rsidR="00512270" w:rsidRPr="006329D3">
        <w:rPr>
          <w:rFonts w:ascii="Cambria" w:hAnsi="Cambria" w:cs="Arial"/>
          <w:i/>
        </w:rPr>
        <w:t>A n’ouvrir qu’en séance de dépouillement»</w:t>
      </w:r>
      <w:bookmarkStart w:id="28" w:name="_Toc454767713"/>
    </w:p>
    <w:p w:rsidR="00512270" w:rsidRPr="006329D3" w:rsidRDefault="00512270" w:rsidP="00512270">
      <w:pPr>
        <w:pStyle w:val="Head22"/>
        <w:rPr>
          <w:rFonts w:ascii="Cambria" w:hAnsi="Cambria"/>
          <w:sz w:val="22"/>
          <w:szCs w:val="22"/>
          <w:u w:val="single"/>
        </w:rPr>
      </w:pPr>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8</w:t>
      </w:r>
      <w:r w:rsidRPr="006329D3">
        <w:rPr>
          <w:rFonts w:ascii="Cambria" w:hAnsi="Cambria"/>
          <w:sz w:val="22"/>
          <w:szCs w:val="22"/>
        </w:rPr>
        <w:t xml:space="preserve"> - Date et heure limite de dépôt des offres</w:t>
      </w:r>
    </w:p>
    <w:p w:rsidR="00512270" w:rsidRPr="006329D3" w:rsidRDefault="00512270" w:rsidP="00512270">
      <w:pPr>
        <w:pStyle w:val="Head22"/>
        <w:jc w:val="both"/>
        <w:rPr>
          <w:rFonts w:ascii="Cambria" w:hAnsi="Cambria"/>
          <w:sz w:val="22"/>
          <w:szCs w:val="22"/>
        </w:rPr>
      </w:pPr>
    </w:p>
    <w:bookmarkEnd w:id="28"/>
    <w:p w:rsidR="00512270" w:rsidRPr="006329D3" w:rsidRDefault="00512270" w:rsidP="00512270">
      <w:pPr>
        <w:jc w:val="both"/>
        <w:rPr>
          <w:rFonts w:ascii="Cambria" w:hAnsi="Cambria"/>
        </w:rPr>
      </w:pPr>
      <w:r w:rsidRPr="006329D3">
        <w:rPr>
          <w:rFonts w:ascii="Cambria" w:hAnsi="Cambria"/>
        </w:rPr>
        <w:tab/>
        <w:t>Les offres doivent être reçues à l’adresse  indiquée dans la Demande de Cotation et au plus tard à l’heure et à la date indiquées dans l’avis de consultation.</w:t>
      </w:r>
    </w:p>
    <w:p w:rsidR="00512270" w:rsidRPr="006329D3" w:rsidRDefault="00512270" w:rsidP="00512270">
      <w:pPr>
        <w:pStyle w:val="En-tte"/>
        <w:tabs>
          <w:tab w:val="clear" w:pos="4536"/>
          <w:tab w:val="clear" w:pos="9072"/>
        </w:tabs>
        <w:rPr>
          <w:rFonts w:ascii="Cambria" w:hAnsi="Cambria"/>
          <w:sz w:val="22"/>
          <w:szCs w:val="22"/>
        </w:rPr>
      </w:pPr>
      <w:bookmarkStart w:id="29" w:name="_Toc454767714"/>
    </w:p>
    <w:p w:rsidR="00512270" w:rsidRPr="006329D3" w:rsidRDefault="00512270" w:rsidP="00512270">
      <w:pPr>
        <w:pStyle w:val="En-tte"/>
        <w:tabs>
          <w:tab w:val="clear" w:pos="4536"/>
          <w:tab w:val="clear" w:pos="9072"/>
        </w:tabs>
        <w:rPr>
          <w:rFonts w:ascii="Cambria" w:hAnsi="Cambria"/>
          <w:b/>
          <w:sz w:val="22"/>
          <w:szCs w:val="22"/>
        </w:rPr>
      </w:pPr>
      <w:r w:rsidRPr="006329D3">
        <w:rPr>
          <w:rFonts w:ascii="Cambria" w:hAnsi="Cambria"/>
          <w:b/>
          <w:sz w:val="22"/>
          <w:szCs w:val="22"/>
        </w:rPr>
        <w:t>1.4 - OUVERTURE DES PLIS ET EVALUATION DES OFFRES</w:t>
      </w:r>
      <w:bookmarkEnd w:id="29"/>
    </w:p>
    <w:p w:rsidR="00512270" w:rsidRPr="006329D3" w:rsidRDefault="00512270" w:rsidP="00512270">
      <w:pPr>
        <w:pStyle w:val="Head22"/>
        <w:rPr>
          <w:rFonts w:ascii="Cambria" w:hAnsi="Cambria"/>
          <w:sz w:val="22"/>
          <w:szCs w:val="22"/>
          <w:u w:val="single"/>
        </w:rPr>
      </w:pPr>
      <w:bookmarkStart w:id="30" w:name="_Toc340304823"/>
      <w:bookmarkStart w:id="31" w:name="_Toc454767715"/>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9</w:t>
      </w:r>
      <w:r w:rsidRPr="006329D3">
        <w:rPr>
          <w:rFonts w:ascii="Cambria" w:hAnsi="Cambria"/>
          <w:sz w:val="22"/>
          <w:szCs w:val="22"/>
        </w:rPr>
        <w:t xml:space="preserve">  - Ouverture des plis par </w:t>
      </w:r>
      <w:bookmarkEnd w:id="30"/>
      <w:bookmarkEnd w:id="31"/>
      <w:r w:rsidRPr="006329D3">
        <w:rPr>
          <w:rFonts w:ascii="Cambria" w:hAnsi="Cambria"/>
          <w:sz w:val="22"/>
          <w:szCs w:val="22"/>
        </w:rPr>
        <w:t>la Commission</w:t>
      </w:r>
      <w:r w:rsidR="002937E2">
        <w:rPr>
          <w:rFonts w:ascii="Cambria" w:hAnsi="Cambria"/>
          <w:sz w:val="22"/>
          <w:szCs w:val="22"/>
        </w:rPr>
        <w:t xml:space="preserve"> Interne</w:t>
      </w:r>
      <w:r w:rsidRPr="006329D3">
        <w:rPr>
          <w:rFonts w:ascii="Cambria" w:hAnsi="Cambria"/>
          <w:sz w:val="22"/>
          <w:szCs w:val="22"/>
        </w:rPr>
        <w:t xml:space="preserve"> </w:t>
      </w:r>
      <w:r w:rsidR="002937E2">
        <w:rPr>
          <w:rFonts w:ascii="Cambria" w:hAnsi="Cambria"/>
          <w:sz w:val="22"/>
          <w:szCs w:val="22"/>
        </w:rPr>
        <w:t xml:space="preserve">de Passation des Marchés </w:t>
      </w:r>
    </w:p>
    <w:p w:rsidR="00512270" w:rsidRPr="006329D3" w:rsidRDefault="00512270" w:rsidP="00512270">
      <w:pPr>
        <w:pStyle w:val="Head22"/>
        <w:rPr>
          <w:rFonts w:ascii="Cambria" w:hAnsi="Cambria"/>
          <w:sz w:val="22"/>
          <w:szCs w:val="22"/>
        </w:rPr>
      </w:pPr>
    </w:p>
    <w:p w:rsidR="00512270" w:rsidRPr="006329D3" w:rsidRDefault="00512270" w:rsidP="00512270">
      <w:pPr>
        <w:suppressAutoHyphens/>
        <w:ind w:right="-72"/>
        <w:jc w:val="both"/>
        <w:rPr>
          <w:rFonts w:ascii="Cambria" w:hAnsi="Cambria"/>
        </w:rPr>
      </w:pPr>
      <w:r w:rsidRPr="006329D3">
        <w:rPr>
          <w:rFonts w:ascii="Cambria" w:hAnsi="Cambria"/>
        </w:rPr>
        <w:t>9</w:t>
      </w:r>
      <w:r w:rsidR="002937E2">
        <w:rPr>
          <w:rFonts w:ascii="Cambria" w:hAnsi="Cambria"/>
        </w:rPr>
        <w:t>-1 La Commission  Interne</w:t>
      </w:r>
      <w:r w:rsidRPr="006329D3">
        <w:rPr>
          <w:rFonts w:ascii="Cambria" w:hAnsi="Cambria"/>
        </w:rPr>
        <w:t xml:space="preserve"> de Passation </w:t>
      </w:r>
      <w:r w:rsidR="00320B86">
        <w:rPr>
          <w:rFonts w:ascii="Cambria" w:hAnsi="Cambria"/>
        </w:rPr>
        <w:t>des Marchés</w:t>
      </w:r>
      <w:r w:rsidR="002937E2">
        <w:rPr>
          <w:rFonts w:ascii="Cambria" w:hAnsi="Cambria"/>
        </w:rPr>
        <w:t xml:space="preserve"> </w:t>
      </w:r>
      <w:r w:rsidRPr="006329D3">
        <w:rPr>
          <w:rFonts w:ascii="Cambria" w:hAnsi="Cambria"/>
        </w:rPr>
        <w:t xml:space="preserve"> placée aup</w:t>
      </w:r>
      <w:r w:rsidR="002937E2">
        <w:rPr>
          <w:rFonts w:ascii="Cambria" w:hAnsi="Cambria"/>
        </w:rPr>
        <w:t xml:space="preserve">rès de la Commune de Mindif </w:t>
      </w:r>
      <w:r w:rsidRPr="006329D3">
        <w:rPr>
          <w:rFonts w:ascii="Cambria" w:hAnsi="Cambria"/>
        </w:rPr>
        <w:t>ouvrira les plis en présence  des soumissionnaires ou de leurs représentants qui le souhaitent  à la date, à l’heure  et</w:t>
      </w:r>
      <w:r>
        <w:rPr>
          <w:rFonts w:ascii="Cambria" w:hAnsi="Cambria"/>
        </w:rPr>
        <w:t xml:space="preserve"> à</w:t>
      </w:r>
      <w:r w:rsidRPr="006329D3">
        <w:rPr>
          <w:rFonts w:ascii="Cambria" w:hAnsi="Cambria"/>
        </w:rPr>
        <w:t xml:space="preserve"> l’adresse qui sont précisées dans l’avis de consultation ;</w:t>
      </w:r>
    </w:p>
    <w:p w:rsidR="00512270" w:rsidRPr="006329D3" w:rsidRDefault="00512270" w:rsidP="00512270">
      <w:pPr>
        <w:suppressAutoHyphens/>
        <w:jc w:val="both"/>
        <w:rPr>
          <w:rFonts w:ascii="Cambria" w:hAnsi="Cambria"/>
        </w:rPr>
      </w:pPr>
      <w:r w:rsidRPr="006329D3">
        <w:rPr>
          <w:rFonts w:ascii="Cambria" w:hAnsi="Cambria"/>
        </w:rPr>
        <w:t>9-2 Les noms des soumissionnaires et les montants de leurs offres seront lus à haute voix et seront consignés dans un procès-verbal de la séance d'ouverture des plis par le secrétaire de la Commission Départementale de Passation des Marchés.</w:t>
      </w:r>
    </w:p>
    <w:p w:rsidR="00512270" w:rsidRPr="00066BBD" w:rsidRDefault="00512270" w:rsidP="00512270">
      <w:pPr>
        <w:suppressAutoHyphens/>
        <w:jc w:val="both"/>
        <w:rPr>
          <w:rFonts w:ascii="Cambria" w:hAnsi="Cambria"/>
          <w:b/>
        </w:rPr>
      </w:pPr>
      <w:r w:rsidRPr="006329D3">
        <w:rPr>
          <w:rFonts w:ascii="Cambria" w:hAnsi="Cambria"/>
          <w:b/>
          <w:u w:val="single"/>
        </w:rPr>
        <w:t>Article 10</w:t>
      </w:r>
      <w:r w:rsidRPr="006329D3">
        <w:rPr>
          <w:rFonts w:ascii="Cambria" w:hAnsi="Cambria"/>
          <w:b/>
        </w:rPr>
        <w:t> : Evaluation des offres.</w:t>
      </w:r>
    </w:p>
    <w:p w:rsidR="00512270" w:rsidRPr="006329D3" w:rsidRDefault="00320B86" w:rsidP="00512270">
      <w:pPr>
        <w:suppressAutoHyphens/>
        <w:jc w:val="both"/>
        <w:rPr>
          <w:rFonts w:ascii="Cambria" w:hAnsi="Cambria"/>
        </w:rPr>
      </w:pPr>
      <w:bookmarkStart w:id="32" w:name="_Toc454767716"/>
      <w:bookmarkStart w:id="33" w:name="_Toc340304827"/>
      <w:r>
        <w:rPr>
          <w:rFonts w:ascii="Cambria" w:hAnsi="Cambria"/>
        </w:rPr>
        <w:t>La Commission INTERNE</w:t>
      </w:r>
      <w:r w:rsidR="00512270" w:rsidRPr="006329D3">
        <w:rPr>
          <w:rFonts w:ascii="Cambria" w:hAnsi="Cambria"/>
        </w:rPr>
        <w:t xml:space="preserve"> de Passation des Marchés, procédera   à l'évaluation des offres. Elle sera conduite dans l'ordre suivant:</w:t>
      </w:r>
    </w:p>
    <w:p w:rsidR="00512270" w:rsidRPr="006329D3" w:rsidRDefault="00512270" w:rsidP="00512270">
      <w:pPr>
        <w:numPr>
          <w:ilvl w:val="0"/>
          <w:numId w:val="10"/>
        </w:numPr>
        <w:suppressAutoHyphens/>
        <w:spacing w:after="0" w:line="240" w:lineRule="auto"/>
        <w:jc w:val="both"/>
        <w:rPr>
          <w:rFonts w:ascii="Cambria" w:hAnsi="Cambria"/>
        </w:rPr>
      </w:pPr>
      <w:r w:rsidRPr="006329D3">
        <w:rPr>
          <w:rFonts w:ascii="Cambria" w:hAnsi="Cambria"/>
        </w:rPr>
        <w:t>Vérifier que la Lettre de Cotation est bien remplie, datée et signée avec le nom et titre du signataire ;</w:t>
      </w:r>
    </w:p>
    <w:p w:rsidR="00512270" w:rsidRPr="006329D3" w:rsidRDefault="00512270" w:rsidP="00512270">
      <w:pPr>
        <w:numPr>
          <w:ilvl w:val="0"/>
          <w:numId w:val="10"/>
        </w:numPr>
        <w:suppressAutoHyphens/>
        <w:spacing w:after="0" w:line="240" w:lineRule="auto"/>
        <w:jc w:val="both"/>
        <w:rPr>
          <w:rFonts w:ascii="Cambria" w:hAnsi="Cambria"/>
        </w:rPr>
      </w:pPr>
      <w:r w:rsidRPr="006329D3">
        <w:rPr>
          <w:rFonts w:ascii="Cambria" w:hAnsi="Cambria"/>
        </w:rPr>
        <w:t>Vérifier le délai proposé pour la livraison des fournitures ;</w:t>
      </w:r>
    </w:p>
    <w:p w:rsidR="00512270" w:rsidRPr="006329D3" w:rsidRDefault="00512270" w:rsidP="00512270">
      <w:pPr>
        <w:numPr>
          <w:ilvl w:val="0"/>
          <w:numId w:val="10"/>
        </w:numPr>
        <w:suppressAutoHyphens/>
        <w:spacing w:after="0" w:line="240" w:lineRule="auto"/>
        <w:jc w:val="both"/>
        <w:rPr>
          <w:rFonts w:ascii="Cambria" w:hAnsi="Cambria"/>
        </w:rPr>
      </w:pPr>
      <w:r w:rsidRPr="006329D3">
        <w:rPr>
          <w:rFonts w:ascii="Cambria" w:hAnsi="Cambria"/>
        </w:rPr>
        <w:t>Vérifier que le Bordereau des prix unitaire est dûment rempli et paraphé à chaque page, daté et signé à la dernière page;</w:t>
      </w:r>
    </w:p>
    <w:p w:rsidR="00512270" w:rsidRPr="006329D3" w:rsidRDefault="00512270" w:rsidP="00512270">
      <w:pPr>
        <w:numPr>
          <w:ilvl w:val="0"/>
          <w:numId w:val="10"/>
        </w:numPr>
        <w:suppressAutoHyphens/>
        <w:spacing w:after="0" w:line="240" w:lineRule="auto"/>
        <w:jc w:val="both"/>
        <w:rPr>
          <w:rFonts w:ascii="Cambria" w:hAnsi="Cambria"/>
        </w:rPr>
      </w:pPr>
      <w:r w:rsidRPr="006329D3">
        <w:rPr>
          <w:rFonts w:ascii="Cambria" w:hAnsi="Cambria"/>
        </w:rPr>
        <w:t xml:space="preserve"> Vérifier que le devis Quantitatif et estimatif est dûment rempli et paraphé à chaque p</w:t>
      </w:r>
      <w:r>
        <w:rPr>
          <w:rFonts w:ascii="Cambria" w:hAnsi="Cambria"/>
        </w:rPr>
        <w:t>age, daté et signé</w:t>
      </w:r>
      <w:r w:rsidRPr="006329D3">
        <w:rPr>
          <w:rFonts w:ascii="Cambria" w:hAnsi="Cambria"/>
        </w:rPr>
        <w:t xml:space="preserve"> à la dernière page;</w:t>
      </w:r>
    </w:p>
    <w:p w:rsidR="00512270" w:rsidRPr="006329D3" w:rsidRDefault="00512270" w:rsidP="00512270">
      <w:pPr>
        <w:numPr>
          <w:ilvl w:val="0"/>
          <w:numId w:val="10"/>
        </w:numPr>
        <w:suppressAutoHyphens/>
        <w:spacing w:after="0" w:line="240" w:lineRule="auto"/>
        <w:jc w:val="both"/>
        <w:rPr>
          <w:rFonts w:ascii="Cambria" w:hAnsi="Cambria"/>
        </w:rPr>
      </w:pPr>
      <w:r w:rsidRPr="006329D3">
        <w:rPr>
          <w:rFonts w:ascii="Cambria" w:hAnsi="Cambria"/>
        </w:rPr>
        <w:t>Vérifier les opérations arithmétiques, en multipliant le cas échéant les prix unitaires par les quantités et en utilisant le prix en lettres pour procéder aux corrections nécessaires ;</w:t>
      </w:r>
    </w:p>
    <w:p w:rsidR="00512270" w:rsidRPr="00066BBD" w:rsidRDefault="00512270" w:rsidP="00512270">
      <w:pPr>
        <w:numPr>
          <w:ilvl w:val="0"/>
          <w:numId w:val="10"/>
        </w:numPr>
        <w:suppressAutoHyphens/>
        <w:spacing w:after="0" w:line="240" w:lineRule="auto"/>
        <w:jc w:val="both"/>
        <w:rPr>
          <w:rFonts w:ascii="Cambria" w:hAnsi="Cambria"/>
        </w:rPr>
      </w:pPr>
      <w:r w:rsidRPr="006329D3">
        <w:rPr>
          <w:rFonts w:ascii="Cambria" w:hAnsi="Cambria"/>
        </w:rPr>
        <w:t>Élaborer le tableau récapitulatif des cotations sur la base des montants corrigés des erreurs arithmétiques éventuelles, classés par ordre croissant ;</w:t>
      </w:r>
    </w:p>
    <w:p w:rsidR="00512270" w:rsidRPr="006329D3" w:rsidRDefault="00512270" w:rsidP="00512270">
      <w:pPr>
        <w:suppressAutoHyphens/>
        <w:jc w:val="both"/>
        <w:rPr>
          <w:rFonts w:ascii="Cambria" w:hAnsi="Cambria"/>
        </w:rPr>
      </w:pPr>
      <w:r w:rsidRPr="006329D3">
        <w:rPr>
          <w:rFonts w:ascii="Cambria" w:hAnsi="Cambria"/>
        </w:rPr>
        <w:t xml:space="preserve"> Si le soumissionnaire ayant présenté l'offre classée la moins-disante au tableau récapitulatif des cotations, est vérifié satisfaisant aux conditions minimales de qualifications imposées, la Commission Départementale de Passation des Marchés le proposera comme adjudicataire au Délégué Départemental des Marchés Publics, Autorité Contractante.</w:t>
      </w:r>
    </w:p>
    <w:p w:rsidR="00512270" w:rsidRPr="006329D3" w:rsidRDefault="00512270" w:rsidP="00512270">
      <w:pPr>
        <w:suppressAutoHyphens/>
        <w:jc w:val="both"/>
        <w:rPr>
          <w:rFonts w:ascii="Cambria" w:hAnsi="Cambria"/>
        </w:rPr>
      </w:pPr>
      <w:r w:rsidRPr="006329D3">
        <w:rPr>
          <w:rFonts w:ascii="Cambria" w:hAnsi="Cambria"/>
        </w:rPr>
        <w:t>Si l'offre du soumissionnaire moins disant ne satisfait pas aux conditions de qualifications minimales imposées, l'offre sera écartée et la Commission Départementale de Passation des Marchés procédera à l'examen de l'offre du soumissionnaire classé second dans l'ordre du tableau récapitulatif établi par ordre croissant des montants des cotations. Cette procédure peut se répéter en cas d'offres incomplètes ou de soumissionnaires vérifiés non qualifiés.</w:t>
      </w:r>
    </w:p>
    <w:p w:rsidR="00512270" w:rsidRPr="006329D3" w:rsidRDefault="00512270" w:rsidP="00512270">
      <w:pPr>
        <w:suppressAutoHyphens/>
        <w:jc w:val="both"/>
        <w:rPr>
          <w:rFonts w:ascii="Cambria" w:hAnsi="Cambria"/>
        </w:rPr>
      </w:pPr>
      <w:r w:rsidRPr="006329D3">
        <w:rPr>
          <w:rFonts w:ascii="Cambria" w:hAnsi="Cambria"/>
        </w:rPr>
        <w:t>La Commission Départementale de Passation des Marchés établira un rapport d'évaluation détaillé concluant sur une recommandation au Délégué Départemental, Autorité Contractante, de l'attribution du marché.</w:t>
      </w:r>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11</w:t>
      </w:r>
      <w:r w:rsidRPr="006329D3">
        <w:rPr>
          <w:rFonts w:ascii="Cambria" w:hAnsi="Cambria"/>
          <w:sz w:val="22"/>
          <w:szCs w:val="22"/>
        </w:rPr>
        <w:t xml:space="preserve"> -  Vérification de la conformité et comparaison des offres</w:t>
      </w:r>
      <w:bookmarkEnd w:id="32"/>
      <w:r w:rsidRPr="006329D3">
        <w:rPr>
          <w:rFonts w:ascii="Cambria" w:hAnsi="Cambria"/>
          <w:sz w:val="22"/>
          <w:szCs w:val="22"/>
        </w:rPr>
        <w:t xml:space="preserve"> </w:t>
      </w:r>
    </w:p>
    <w:p w:rsidR="00512270" w:rsidRPr="006329D3" w:rsidRDefault="00512270" w:rsidP="00512270">
      <w:pPr>
        <w:pStyle w:val="Head22"/>
        <w:ind w:left="0" w:firstLine="0"/>
        <w:rPr>
          <w:rFonts w:ascii="Cambria" w:hAnsi="Cambria"/>
          <w:sz w:val="22"/>
          <w:szCs w:val="22"/>
        </w:rPr>
      </w:pPr>
    </w:p>
    <w:bookmarkEnd w:id="33"/>
    <w:p w:rsidR="00512270" w:rsidRPr="006329D3" w:rsidRDefault="00512270" w:rsidP="008C165F">
      <w:pPr>
        <w:suppressAutoHyphens/>
        <w:ind w:right="-72"/>
        <w:jc w:val="both"/>
        <w:rPr>
          <w:rFonts w:ascii="Cambria" w:hAnsi="Cambria"/>
        </w:rPr>
      </w:pPr>
      <w:r w:rsidRPr="006329D3">
        <w:rPr>
          <w:rFonts w:ascii="Cambria" w:hAnsi="Cambria"/>
        </w:rPr>
        <w:t>La Commission  de Passation des Marchés publics de Mayo-Kani procédera à la vérification de la conformité et à la comparaison des offres en procédant dans l’ordre suivant :</w:t>
      </w:r>
    </w:p>
    <w:p w:rsidR="00512270" w:rsidRPr="006329D3" w:rsidRDefault="00512270" w:rsidP="00512270">
      <w:pPr>
        <w:numPr>
          <w:ilvl w:val="0"/>
          <w:numId w:val="7"/>
        </w:numPr>
        <w:suppressAutoHyphens/>
        <w:spacing w:after="0" w:line="240" w:lineRule="auto"/>
        <w:ind w:right="-72"/>
        <w:jc w:val="both"/>
        <w:rPr>
          <w:rFonts w:ascii="Cambria" w:hAnsi="Cambria"/>
        </w:rPr>
      </w:pPr>
      <w:r w:rsidRPr="006329D3">
        <w:rPr>
          <w:rFonts w:ascii="Cambria" w:hAnsi="Cambria"/>
        </w:rPr>
        <w:t>L’examen de la conformité des offres, du point de vue des délais et spécifications techniques ;</w:t>
      </w:r>
    </w:p>
    <w:p w:rsidR="00512270" w:rsidRPr="006329D3" w:rsidRDefault="00512270" w:rsidP="00512270">
      <w:pPr>
        <w:numPr>
          <w:ilvl w:val="0"/>
          <w:numId w:val="7"/>
        </w:numPr>
        <w:suppressAutoHyphens/>
        <w:spacing w:after="0" w:line="240" w:lineRule="auto"/>
        <w:ind w:right="-72"/>
        <w:jc w:val="both"/>
        <w:rPr>
          <w:rFonts w:ascii="Cambria" w:hAnsi="Cambria"/>
        </w:rPr>
      </w:pPr>
      <w:r w:rsidRPr="006329D3">
        <w:rPr>
          <w:rFonts w:ascii="Cambria" w:hAnsi="Cambria"/>
        </w:rPr>
        <w:t>La vérification des opérations arithmétiques, en utilisant le cas échéant les prix unitaires en lettres pour procéder aux corrections nécessaires ;</w:t>
      </w:r>
    </w:p>
    <w:p w:rsidR="00512270" w:rsidRPr="006329D3" w:rsidRDefault="00512270" w:rsidP="00512270">
      <w:pPr>
        <w:numPr>
          <w:ilvl w:val="0"/>
          <w:numId w:val="7"/>
        </w:numPr>
        <w:suppressAutoHyphens/>
        <w:spacing w:after="0" w:line="240" w:lineRule="auto"/>
        <w:ind w:right="-72"/>
        <w:jc w:val="both"/>
        <w:rPr>
          <w:rFonts w:ascii="Cambria" w:hAnsi="Cambria"/>
        </w:rPr>
      </w:pPr>
      <w:r w:rsidRPr="006329D3">
        <w:rPr>
          <w:rFonts w:ascii="Cambria" w:hAnsi="Cambria"/>
        </w:rPr>
        <w:t>L’élaboration d’un tableau récapitulatif des offres.</w:t>
      </w:r>
    </w:p>
    <w:p w:rsidR="00512270" w:rsidRPr="006329D3" w:rsidRDefault="00512270" w:rsidP="00512270">
      <w:pPr>
        <w:rPr>
          <w:rFonts w:ascii="Cambria" w:hAnsi="Cambria"/>
        </w:rPr>
      </w:pPr>
    </w:p>
    <w:p w:rsidR="00512270" w:rsidRPr="006329D3" w:rsidRDefault="00512270" w:rsidP="00512270">
      <w:pPr>
        <w:pStyle w:val="Head21"/>
        <w:jc w:val="left"/>
        <w:rPr>
          <w:rFonts w:ascii="Cambria" w:hAnsi="Cambria"/>
          <w:sz w:val="22"/>
          <w:szCs w:val="22"/>
        </w:rPr>
      </w:pPr>
      <w:bookmarkStart w:id="34" w:name="_Toc454767717"/>
      <w:r w:rsidRPr="006329D3">
        <w:rPr>
          <w:rFonts w:ascii="Cambria" w:hAnsi="Cambria"/>
          <w:sz w:val="22"/>
          <w:szCs w:val="22"/>
        </w:rPr>
        <w:t>1.5 - ATTRIBUTION DE LA LETTRE COMMANDE</w:t>
      </w:r>
      <w:bookmarkEnd w:id="34"/>
    </w:p>
    <w:p w:rsidR="00512270" w:rsidRPr="006329D3" w:rsidRDefault="00512270" w:rsidP="00512270">
      <w:pPr>
        <w:pStyle w:val="TitreTR"/>
        <w:tabs>
          <w:tab w:val="clear" w:pos="9000"/>
          <w:tab w:val="clear" w:pos="9360"/>
        </w:tabs>
        <w:rPr>
          <w:rFonts w:ascii="Cambria" w:hAnsi="Cambria"/>
          <w:sz w:val="22"/>
          <w:szCs w:val="22"/>
        </w:rPr>
      </w:pPr>
    </w:p>
    <w:p w:rsidR="00512270" w:rsidRPr="006329D3" w:rsidRDefault="00512270" w:rsidP="00512270">
      <w:pPr>
        <w:pStyle w:val="Head22"/>
        <w:ind w:left="0" w:firstLine="0"/>
        <w:rPr>
          <w:rFonts w:ascii="Cambria" w:hAnsi="Cambria"/>
          <w:sz w:val="22"/>
          <w:szCs w:val="22"/>
        </w:rPr>
      </w:pPr>
      <w:bookmarkStart w:id="35" w:name="_Toc454767718"/>
      <w:r w:rsidRPr="006329D3">
        <w:rPr>
          <w:rFonts w:ascii="Cambria" w:hAnsi="Cambria"/>
          <w:sz w:val="22"/>
          <w:szCs w:val="22"/>
          <w:u w:val="single"/>
        </w:rPr>
        <w:t>Article 12</w:t>
      </w:r>
      <w:r w:rsidRPr="006329D3">
        <w:rPr>
          <w:rFonts w:ascii="Cambria" w:hAnsi="Cambria"/>
          <w:sz w:val="22"/>
          <w:szCs w:val="22"/>
        </w:rPr>
        <w:t xml:space="preserve"> - Attribution de la lettre commande</w:t>
      </w:r>
    </w:p>
    <w:p w:rsidR="00512270" w:rsidRPr="006329D3" w:rsidRDefault="00512270" w:rsidP="00512270">
      <w:pPr>
        <w:pStyle w:val="Head22"/>
        <w:ind w:left="0" w:firstLine="0"/>
        <w:rPr>
          <w:rFonts w:ascii="Cambria" w:hAnsi="Cambria"/>
          <w:sz w:val="22"/>
          <w:szCs w:val="22"/>
        </w:rPr>
      </w:pPr>
    </w:p>
    <w:bookmarkEnd w:id="35"/>
    <w:p w:rsidR="00512270" w:rsidRPr="006329D3" w:rsidRDefault="00512270" w:rsidP="00512270">
      <w:pPr>
        <w:suppressAutoHyphens/>
        <w:ind w:right="-72"/>
        <w:jc w:val="both"/>
        <w:rPr>
          <w:rFonts w:ascii="Cambria" w:hAnsi="Cambria"/>
        </w:rPr>
      </w:pPr>
      <w:r w:rsidRPr="006329D3">
        <w:rPr>
          <w:rFonts w:ascii="Cambria" w:hAnsi="Cambria"/>
        </w:rPr>
        <w:t xml:space="preserve">La Commission </w:t>
      </w:r>
      <w:r w:rsidR="00707DE5">
        <w:rPr>
          <w:rFonts w:ascii="Cambria" w:hAnsi="Cambria"/>
        </w:rPr>
        <w:t xml:space="preserve">Interne de Passation des Marchés </w:t>
      </w:r>
      <w:r w:rsidR="00320B86">
        <w:rPr>
          <w:rFonts w:ascii="Cambria" w:hAnsi="Cambria"/>
        </w:rPr>
        <w:t xml:space="preserve">placée </w:t>
      </w:r>
      <w:r w:rsidR="00707DE5">
        <w:rPr>
          <w:rFonts w:ascii="Cambria" w:hAnsi="Cambria"/>
        </w:rPr>
        <w:t>auprès de la Commune de Mindif,</w:t>
      </w:r>
      <w:r w:rsidRPr="006329D3">
        <w:rPr>
          <w:rFonts w:ascii="Cambria" w:hAnsi="Cambria"/>
        </w:rPr>
        <w:t xml:space="preserve"> proposera l’attribution de la lettre commande à l’entrepreneur, dont elle aura déterminé que l’offre est conforme pour l’essent</w:t>
      </w:r>
      <w:r w:rsidR="00EB4E60">
        <w:rPr>
          <w:rFonts w:ascii="Cambria" w:hAnsi="Cambria"/>
        </w:rPr>
        <w:t xml:space="preserve">iel aux dispositions du règlement </w:t>
      </w:r>
      <w:r w:rsidRPr="006329D3">
        <w:rPr>
          <w:rFonts w:ascii="Cambria" w:hAnsi="Cambria"/>
        </w:rPr>
        <w:t>de Consultation, et qu’elle est l’offre la moins- disante.</w:t>
      </w:r>
      <w:bookmarkStart w:id="36" w:name="_Toc451854147"/>
      <w:bookmarkStart w:id="37" w:name="_Toc454767720"/>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13</w:t>
      </w:r>
      <w:r w:rsidRPr="006329D3">
        <w:rPr>
          <w:rFonts w:ascii="Cambria" w:hAnsi="Cambria"/>
          <w:sz w:val="22"/>
          <w:szCs w:val="22"/>
        </w:rPr>
        <w:t xml:space="preserve">  - Communiqué de l’attribution de la lettre commande</w:t>
      </w:r>
    </w:p>
    <w:p w:rsidR="00512270" w:rsidRPr="006329D3" w:rsidRDefault="00512270" w:rsidP="00512270">
      <w:pPr>
        <w:suppressAutoHyphens/>
        <w:ind w:right="-72"/>
        <w:jc w:val="both"/>
        <w:rPr>
          <w:rFonts w:ascii="Cambria" w:hAnsi="Cambria"/>
        </w:rPr>
      </w:pPr>
      <w:r w:rsidRPr="006329D3">
        <w:rPr>
          <w:rFonts w:ascii="Cambria" w:hAnsi="Cambria"/>
        </w:rPr>
        <w:t>13-1</w:t>
      </w:r>
      <w:r w:rsidR="00707DE5">
        <w:rPr>
          <w:rFonts w:ascii="Cambria" w:hAnsi="Cambria"/>
        </w:rPr>
        <w:t xml:space="preserve"> Le  Maire de la Commune de Mindif</w:t>
      </w:r>
      <w:r w:rsidRPr="006329D3">
        <w:rPr>
          <w:rFonts w:ascii="Cambria" w:hAnsi="Cambria"/>
        </w:rPr>
        <w:t>, Autorité Contractante, décidera de l’attribution et publiera le résultat de la présente demande de cotation dans le Journal des Marchés, par voie de presse et/ou par voie d’affichage en communiquant :</w:t>
      </w:r>
    </w:p>
    <w:p w:rsidR="00512270" w:rsidRPr="006329D3" w:rsidRDefault="00512270" w:rsidP="00512270">
      <w:pPr>
        <w:numPr>
          <w:ilvl w:val="0"/>
          <w:numId w:val="4"/>
        </w:numPr>
        <w:suppressAutoHyphens/>
        <w:spacing w:after="0" w:line="240" w:lineRule="auto"/>
        <w:ind w:right="-72"/>
        <w:jc w:val="both"/>
        <w:rPr>
          <w:rFonts w:ascii="Cambria" w:hAnsi="Cambria"/>
        </w:rPr>
      </w:pPr>
      <w:r w:rsidRPr="006329D3">
        <w:rPr>
          <w:rFonts w:ascii="Cambria" w:hAnsi="Cambria"/>
        </w:rPr>
        <w:t>Le nom de l’attributaire ;</w:t>
      </w:r>
    </w:p>
    <w:p w:rsidR="00512270" w:rsidRPr="006329D3" w:rsidRDefault="00512270" w:rsidP="00512270">
      <w:pPr>
        <w:numPr>
          <w:ilvl w:val="0"/>
          <w:numId w:val="4"/>
        </w:numPr>
        <w:suppressAutoHyphens/>
        <w:spacing w:after="0" w:line="240" w:lineRule="auto"/>
        <w:ind w:right="-72"/>
        <w:jc w:val="both"/>
        <w:rPr>
          <w:rFonts w:ascii="Cambria" w:hAnsi="Cambria"/>
        </w:rPr>
      </w:pPr>
      <w:r w:rsidRPr="006329D3">
        <w:rPr>
          <w:rFonts w:ascii="Cambria" w:hAnsi="Cambria"/>
        </w:rPr>
        <w:t>L’objet de la consultation ;</w:t>
      </w:r>
    </w:p>
    <w:p w:rsidR="00512270" w:rsidRPr="006329D3" w:rsidRDefault="00512270" w:rsidP="00512270">
      <w:pPr>
        <w:numPr>
          <w:ilvl w:val="0"/>
          <w:numId w:val="4"/>
        </w:numPr>
        <w:suppressAutoHyphens/>
        <w:spacing w:after="0" w:line="240" w:lineRule="auto"/>
        <w:ind w:right="-72"/>
        <w:jc w:val="both"/>
        <w:rPr>
          <w:rFonts w:ascii="Cambria" w:hAnsi="Cambria"/>
        </w:rPr>
      </w:pPr>
      <w:r w:rsidRPr="006329D3">
        <w:rPr>
          <w:rFonts w:ascii="Cambria" w:hAnsi="Cambria"/>
        </w:rPr>
        <w:t>Le montant de la lettre-commande ;</w:t>
      </w:r>
    </w:p>
    <w:p w:rsidR="00512270" w:rsidRPr="006329D3" w:rsidRDefault="00512270" w:rsidP="00512270">
      <w:pPr>
        <w:numPr>
          <w:ilvl w:val="0"/>
          <w:numId w:val="4"/>
        </w:numPr>
        <w:tabs>
          <w:tab w:val="num" w:pos="780"/>
        </w:tabs>
        <w:suppressAutoHyphens/>
        <w:spacing w:after="0" w:line="240" w:lineRule="auto"/>
        <w:ind w:right="-72"/>
        <w:jc w:val="both"/>
        <w:rPr>
          <w:rFonts w:ascii="Cambria" w:hAnsi="Cambria"/>
        </w:rPr>
      </w:pPr>
      <w:r w:rsidRPr="006329D3">
        <w:rPr>
          <w:rFonts w:ascii="Cambria" w:hAnsi="Cambria"/>
        </w:rPr>
        <w:t xml:space="preserve">Le </w:t>
      </w:r>
      <w:r w:rsidR="001836BD">
        <w:rPr>
          <w:rFonts w:ascii="Cambria" w:hAnsi="Cambria"/>
        </w:rPr>
        <w:t>délai de livraison</w:t>
      </w:r>
      <w:r w:rsidRPr="006329D3">
        <w:rPr>
          <w:rFonts w:ascii="Cambria" w:hAnsi="Cambria"/>
        </w:rPr>
        <w:t>.</w:t>
      </w:r>
    </w:p>
    <w:p w:rsidR="00512270" w:rsidRPr="006329D3" w:rsidRDefault="00512270" w:rsidP="00512270">
      <w:pPr>
        <w:tabs>
          <w:tab w:val="num" w:pos="780"/>
        </w:tabs>
        <w:suppressAutoHyphens/>
        <w:ind w:left="720" w:right="-72"/>
        <w:jc w:val="both"/>
        <w:rPr>
          <w:rFonts w:ascii="Cambria" w:hAnsi="Cambria"/>
        </w:rPr>
      </w:pPr>
    </w:p>
    <w:p w:rsidR="00512270" w:rsidRPr="006329D3" w:rsidRDefault="00512270" w:rsidP="00512270">
      <w:pPr>
        <w:suppressAutoHyphens/>
        <w:jc w:val="both"/>
        <w:rPr>
          <w:rFonts w:ascii="Cambria" w:hAnsi="Cambria"/>
        </w:rPr>
      </w:pPr>
      <w:r w:rsidRPr="006329D3">
        <w:rPr>
          <w:rFonts w:ascii="Cambria" w:hAnsi="Cambria"/>
        </w:rPr>
        <w:t>13-2 L’Autorité Contractante invitera le soumissionnaire déclaré adjudicataire à présenter son dossier administ</w:t>
      </w:r>
      <w:r w:rsidR="001836BD">
        <w:rPr>
          <w:rFonts w:ascii="Cambria" w:hAnsi="Cambria"/>
        </w:rPr>
        <w:t>ratif dans un délai de quinze (1</w:t>
      </w:r>
      <w:r w:rsidRPr="006329D3">
        <w:rPr>
          <w:rFonts w:ascii="Cambria" w:hAnsi="Cambria"/>
        </w:rPr>
        <w:t>5) jours. Le dossier administratif comprendra  les copies certifiées c</w:t>
      </w:r>
      <w:r>
        <w:rPr>
          <w:rFonts w:ascii="Cambria" w:hAnsi="Cambria"/>
        </w:rPr>
        <w:t>onformes des pièces énumérées à l’Article</w:t>
      </w:r>
      <w:r w:rsidRPr="006329D3">
        <w:rPr>
          <w:rFonts w:ascii="Cambria" w:hAnsi="Cambria"/>
        </w:rPr>
        <w:t xml:space="preserve"> 3.C en  cour</w:t>
      </w:r>
      <w:r w:rsidR="001836BD">
        <w:rPr>
          <w:rFonts w:ascii="Cambria" w:hAnsi="Cambria"/>
        </w:rPr>
        <w:t>s de validité et auxquelles seront</w:t>
      </w:r>
      <w:r w:rsidRPr="006329D3">
        <w:rPr>
          <w:rFonts w:ascii="Cambria" w:hAnsi="Cambria"/>
        </w:rPr>
        <w:t xml:space="preserve"> joint</w:t>
      </w:r>
      <w:r w:rsidR="001836BD">
        <w:rPr>
          <w:rFonts w:ascii="Cambria" w:hAnsi="Cambria"/>
        </w:rPr>
        <w:t>s</w:t>
      </w:r>
      <w:r w:rsidRPr="006329D3">
        <w:rPr>
          <w:rFonts w:ascii="Cambria" w:hAnsi="Cambria"/>
        </w:rPr>
        <w:t xml:space="preserve"> : </w:t>
      </w:r>
    </w:p>
    <w:p w:rsidR="00512270" w:rsidRPr="006329D3" w:rsidRDefault="00512270" w:rsidP="00512270">
      <w:pPr>
        <w:numPr>
          <w:ilvl w:val="0"/>
          <w:numId w:val="8"/>
        </w:numPr>
        <w:suppressAutoHyphens/>
        <w:spacing w:after="0" w:line="240" w:lineRule="auto"/>
        <w:jc w:val="both"/>
        <w:rPr>
          <w:rFonts w:ascii="Cambria" w:hAnsi="Cambria"/>
        </w:rPr>
      </w:pPr>
      <w:r w:rsidRPr="006329D3">
        <w:rPr>
          <w:rFonts w:ascii="Cambria" w:hAnsi="Cambria"/>
        </w:rPr>
        <w:t>une attestation (originale) de non exclusion des marchés de l’ARMP,</w:t>
      </w:r>
    </w:p>
    <w:p w:rsidR="00512270" w:rsidRPr="006329D3" w:rsidRDefault="00512270" w:rsidP="00512270">
      <w:pPr>
        <w:numPr>
          <w:ilvl w:val="0"/>
          <w:numId w:val="8"/>
        </w:numPr>
        <w:suppressAutoHyphens/>
        <w:spacing w:after="0" w:line="240" w:lineRule="auto"/>
        <w:jc w:val="both"/>
        <w:rPr>
          <w:rFonts w:ascii="Cambria" w:hAnsi="Cambria"/>
        </w:rPr>
      </w:pPr>
      <w:r w:rsidRPr="006329D3">
        <w:rPr>
          <w:rFonts w:ascii="Cambria" w:hAnsi="Cambria"/>
        </w:rPr>
        <w:t xml:space="preserve">un Certificat (original) attestant que le soumissionnaire est en ordre de cotisation vis à vis de la Sécurité Sociale </w:t>
      </w:r>
      <w:r w:rsidRPr="006329D3">
        <w:rPr>
          <w:rFonts w:ascii="Cambria" w:hAnsi="Cambria"/>
          <w:color w:val="000000"/>
        </w:rPr>
        <w:t>signée par le chef de centre Régional de la CNPS ou un représentant</w:t>
      </w:r>
      <w:r w:rsidRPr="006329D3">
        <w:rPr>
          <w:rFonts w:ascii="Cambria" w:hAnsi="Cambria"/>
        </w:rPr>
        <w:t xml:space="preserve">. </w:t>
      </w:r>
    </w:p>
    <w:p w:rsidR="00512270" w:rsidRPr="006329D3" w:rsidRDefault="00512270" w:rsidP="00512270">
      <w:pPr>
        <w:suppressAutoHyphens/>
        <w:jc w:val="both"/>
        <w:rPr>
          <w:rFonts w:ascii="Cambria" w:hAnsi="Cambria"/>
        </w:rPr>
      </w:pPr>
      <w:r w:rsidRPr="006329D3">
        <w:rPr>
          <w:rFonts w:ascii="Cambria" w:hAnsi="Cambria"/>
        </w:rPr>
        <w:t xml:space="preserve">Le </w:t>
      </w:r>
      <w:r w:rsidR="00707DE5">
        <w:rPr>
          <w:rFonts w:ascii="Cambria" w:hAnsi="Cambria"/>
        </w:rPr>
        <w:t>Maire de la Commune de Mindif</w:t>
      </w:r>
      <w:r w:rsidRPr="006329D3">
        <w:rPr>
          <w:rFonts w:ascii="Cambria" w:hAnsi="Cambria"/>
        </w:rPr>
        <w:t xml:space="preserve"> invitera l’adjudicataire à présenter également les documents techniques (ex : moyen en personnel, équipement et matériel…) pour la bonne exécution des clauses du contrat.</w:t>
      </w:r>
    </w:p>
    <w:p w:rsidR="00512270" w:rsidRPr="00066BBD" w:rsidRDefault="00512270" w:rsidP="00512270">
      <w:pPr>
        <w:suppressAutoHyphens/>
        <w:jc w:val="both"/>
        <w:rPr>
          <w:rFonts w:ascii="Cambria" w:hAnsi="Cambria"/>
        </w:rPr>
      </w:pPr>
      <w:r w:rsidRPr="006329D3">
        <w:rPr>
          <w:rFonts w:ascii="Cambria" w:hAnsi="Cambria"/>
        </w:rPr>
        <w:t>Muni de ces certificats</w:t>
      </w:r>
      <w:r w:rsidRPr="006329D3">
        <w:rPr>
          <w:rFonts w:ascii="Cambria" w:hAnsi="Cambria"/>
          <w:strike/>
        </w:rPr>
        <w:t>,</w:t>
      </w:r>
      <w:r w:rsidR="00707DE5">
        <w:rPr>
          <w:rFonts w:ascii="Cambria" w:hAnsi="Cambria"/>
        </w:rPr>
        <w:t xml:space="preserve"> le Maire de la Commune de Mindif</w:t>
      </w:r>
      <w:r w:rsidRPr="006329D3">
        <w:rPr>
          <w:rFonts w:ascii="Cambria" w:hAnsi="Cambria"/>
        </w:rPr>
        <w:t>, l’Autorité Contractante, établira un procès-verbal d'attribution définitive indiquant qu'il a bien reçu les dossiers administratif et technique satisfaisants. Il confirmera la recommandation d'attribution qui lui a été</w:t>
      </w:r>
      <w:r w:rsidR="00707DE5">
        <w:rPr>
          <w:rFonts w:ascii="Cambria" w:hAnsi="Cambria"/>
        </w:rPr>
        <w:t xml:space="preserve"> faite par la Commission Interne de Passation des Marchés auprès de la Commune de Mindif</w:t>
      </w:r>
      <w:r w:rsidRPr="006329D3">
        <w:rPr>
          <w:rFonts w:ascii="Cambria" w:hAnsi="Cambria"/>
        </w:rPr>
        <w:t>.</w:t>
      </w:r>
    </w:p>
    <w:p w:rsidR="00512270" w:rsidRPr="006329D3" w:rsidRDefault="00512270" w:rsidP="00512270">
      <w:pPr>
        <w:suppressAutoHyphens/>
        <w:ind w:right="-72"/>
        <w:jc w:val="both"/>
        <w:rPr>
          <w:rFonts w:ascii="Cambria" w:hAnsi="Cambria"/>
          <w:b/>
        </w:rPr>
      </w:pPr>
      <w:r w:rsidRPr="006329D3">
        <w:rPr>
          <w:rFonts w:ascii="Cambria" w:hAnsi="Cambria"/>
          <w:b/>
          <w:u w:val="single"/>
        </w:rPr>
        <w:t>Article 14</w:t>
      </w:r>
      <w:r w:rsidRPr="006329D3">
        <w:rPr>
          <w:rFonts w:ascii="Cambria" w:hAnsi="Cambria"/>
          <w:b/>
        </w:rPr>
        <w:t xml:space="preserve">  - Signature de la lettre commande</w:t>
      </w:r>
    </w:p>
    <w:bookmarkEnd w:id="36"/>
    <w:bookmarkEnd w:id="37"/>
    <w:p w:rsidR="00512270" w:rsidRPr="006329D3" w:rsidRDefault="00512270" w:rsidP="00512270">
      <w:pPr>
        <w:suppressAutoHyphens/>
        <w:ind w:right="-72"/>
        <w:jc w:val="both"/>
        <w:rPr>
          <w:rFonts w:ascii="Cambria" w:hAnsi="Cambria"/>
        </w:rPr>
      </w:pPr>
      <w:r w:rsidRPr="006329D3">
        <w:rPr>
          <w:rFonts w:ascii="Cambria" w:hAnsi="Cambria"/>
        </w:rPr>
        <w:t>Dans les trois (03) j</w:t>
      </w:r>
      <w:r w:rsidR="00320B86">
        <w:rPr>
          <w:rFonts w:ascii="Cambria" w:hAnsi="Cambria"/>
        </w:rPr>
        <w:t>ours suivant l’attribution, la Lettre C</w:t>
      </w:r>
      <w:r w:rsidRPr="006329D3">
        <w:rPr>
          <w:rFonts w:ascii="Cambria" w:hAnsi="Cambria"/>
        </w:rPr>
        <w:t>ommande sera signée par Mons</w:t>
      </w:r>
      <w:r w:rsidR="00707DE5">
        <w:rPr>
          <w:rFonts w:ascii="Cambria" w:hAnsi="Cambria"/>
        </w:rPr>
        <w:t>ieur  le Maire de la Commune de Mindif,</w:t>
      </w:r>
      <w:r w:rsidRPr="006329D3">
        <w:rPr>
          <w:rFonts w:ascii="Cambria" w:hAnsi="Cambria"/>
        </w:rPr>
        <w:t xml:space="preserve"> Autorité Contractante sera notifiée à l’entrepreneur qui se chargera de l’enregistrer selon la procédure en vigueur.</w:t>
      </w:r>
    </w:p>
    <w:p w:rsidR="00512270" w:rsidRPr="008C165F" w:rsidRDefault="00320B86" w:rsidP="008C165F">
      <w:pPr>
        <w:suppressAutoHyphens/>
        <w:ind w:right="-72"/>
        <w:jc w:val="both"/>
        <w:rPr>
          <w:rFonts w:ascii="Cambria" w:hAnsi="Cambria"/>
        </w:rPr>
      </w:pPr>
      <w:r>
        <w:rPr>
          <w:rFonts w:ascii="Cambria" w:hAnsi="Cambria"/>
        </w:rPr>
        <w:t>L’adjudicataire de la Lettre C</w:t>
      </w:r>
      <w:r w:rsidR="00512270" w:rsidRPr="006329D3">
        <w:rPr>
          <w:rFonts w:ascii="Cambria" w:hAnsi="Cambria"/>
        </w:rPr>
        <w:t>ommande devra fournir un dossier administratif complet en sept exemplaires  dont un original et six copies, avant la signature du contrat. Ce dossier comprendra outre les pièces administratives habituellement exigées, l’attestation de non exclusion des marchés publics délivrée par l’ARMP.</w:t>
      </w:r>
      <w:bookmarkStart w:id="38" w:name="_Toc451854149"/>
      <w:bookmarkStart w:id="39" w:name="_Toc454767721"/>
    </w:p>
    <w:p w:rsidR="00512270" w:rsidRPr="006329D3" w:rsidRDefault="00512270" w:rsidP="00512270">
      <w:pPr>
        <w:pStyle w:val="Head22"/>
        <w:rPr>
          <w:rFonts w:ascii="Cambria" w:hAnsi="Cambria"/>
          <w:sz w:val="22"/>
          <w:szCs w:val="22"/>
        </w:rPr>
      </w:pPr>
      <w:r w:rsidRPr="006329D3">
        <w:rPr>
          <w:rFonts w:ascii="Cambria" w:hAnsi="Cambria"/>
          <w:sz w:val="22"/>
          <w:szCs w:val="22"/>
          <w:u w:val="single"/>
        </w:rPr>
        <w:t>Article 15</w:t>
      </w:r>
      <w:r w:rsidRPr="006329D3">
        <w:rPr>
          <w:rFonts w:ascii="Cambria" w:hAnsi="Cambria"/>
          <w:sz w:val="22"/>
          <w:szCs w:val="22"/>
        </w:rPr>
        <w:t xml:space="preserve">  -  Corruption et manœuvres frauduleuses</w:t>
      </w:r>
    </w:p>
    <w:p w:rsidR="00512270" w:rsidRPr="006329D3" w:rsidRDefault="00512270" w:rsidP="00512270">
      <w:pPr>
        <w:pStyle w:val="Head22"/>
        <w:jc w:val="both"/>
        <w:rPr>
          <w:rFonts w:ascii="Cambria" w:hAnsi="Cambria"/>
          <w:sz w:val="22"/>
          <w:szCs w:val="22"/>
        </w:rPr>
      </w:pPr>
    </w:p>
    <w:bookmarkEnd w:id="38"/>
    <w:bookmarkEnd w:id="39"/>
    <w:p w:rsidR="00512270" w:rsidRPr="006329D3" w:rsidRDefault="00512270" w:rsidP="00512270">
      <w:pPr>
        <w:pStyle w:val="Normalcentr"/>
        <w:ind w:left="0" w:firstLine="0"/>
        <w:rPr>
          <w:rFonts w:ascii="Cambria" w:hAnsi="Cambria"/>
          <w:sz w:val="22"/>
          <w:szCs w:val="22"/>
        </w:rPr>
      </w:pPr>
      <w:r w:rsidRPr="006329D3">
        <w:rPr>
          <w:rFonts w:ascii="Cambria" w:hAnsi="Cambria"/>
          <w:sz w:val="22"/>
          <w:szCs w:val="22"/>
        </w:rPr>
        <w:t>Le Président, les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w:t>
      </w:r>
      <w:r>
        <w:rPr>
          <w:rFonts w:ascii="Cambria" w:hAnsi="Cambria"/>
          <w:sz w:val="22"/>
          <w:szCs w:val="22"/>
        </w:rPr>
        <w:t xml:space="preserve"> définies de la façon suivante. </w:t>
      </w:r>
      <w:r w:rsidRPr="006329D3">
        <w:rPr>
          <w:rFonts w:ascii="Cambria" w:hAnsi="Cambria"/>
          <w:sz w:val="22"/>
          <w:szCs w:val="22"/>
        </w:rPr>
        <w:t>Est coupable</w:t>
      </w:r>
      <w:r>
        <w:rPr>
          <w:rFonts w:ascii="Cambria" w:hAnsi="Cambria"/>
          <w:sz w:val="22"/>
          <w:szCs w:val="22"/>
        </w:rPr>
        <w:t> :</w:t>
      </w:r>
    </w:p>
    <w:p w:rsidR="00512270" w:rsidRPr="006329D3" w:rsidRDefault="00512270" w:rsidP="00512270">
      <w:pPr>
        <w:ind w:right="-72"/>
        <w:jc w:val="both"/>
        <w:rPr>
          <w:rFonts w:ascii="Cambria" w:hAnsi="Cambria"/>
        </w:rPr>
      </w:pPr>
      <w:r w:rsidRPr="006329D3">
        <w:rPr>
          <w:rFonts w:ascii="Cambria" w:hAnsi="Cambria"/>
        </w:rPr>
        <w:t>a) de “corruption” quiconque offre, donne, sollicite ou accepte un quelconque avantage en vue d’influencer l’action d’un agent public au cours de l’attribution ou de l’exécution d’une lettre commande, et ;</w:t>
      </w:r>
    </w:p>
    <w:p w:rsidR="00512270" w:rsidRPr="006329D3" w:rsidRDefault="00512270" w:rsidP="00512270">
      <w:pPr>
        <w:ind w:right="-72"/>
        <w:jc w:val="both"/>
        <w:rPr>
          <w:rFonts w:ascii="Cambria" w:hAnsi="Cambria"/>
        </w:rPr>
      </w:pPr>
      <w:r w:rsidRPr="006329D3">
        <w:rPr>
          <w:rFonts w:ascii="Cambria" w:hAnsi="Cambria"/>
        </w:rPr>
        <w:t xml:space="preserve">b) </w:t>
      </w:r>
      <w:r>
        <w:rPr>
          <w:rFonts w:ascii="Cambria" w:hAnsi="Cambria"/>
        </w:rPr>
        <w:t>de</w:t>
      </w:r>
      <w:r w:rsidRPr="006329D3">
        <w:rPr>
          <w:rFonts w:ascii="Cambria" w:hAnsi="Cambria"/>
        </w:rPr>
        <w:t xml:space="preserve"> ‘’corruption’’ quiconque fournit, sollicite ou accepte plusieurs cotations émises par le même entrepreneur sous des noms des sociétés différentes et/ou sur des numéros d’enregistrement différents ;</w:t>
      </w:r>
    </w:p>
    <w:p w:rsidR="00512270" w:rsidRDefault="00512270" w:rsidP="00512270">
      <w:pPr>
        <w:ind w:right="-72"/>
        <w:jc w:val="both"/>
        <w:rPr>
          <w:rFonts w:ascii="Cambria" w:hAnsi="Cambria"/>
        </w:rPr>
      </w:pPr>
      <w:r w:rsidRPr="006329D3">
        <w:rPr>
          <w:rFonts w:ascii="Cambria" w:hAnsi="Cambria"/>
        </w:rPr>
        <w:t>c) des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bookmarkStart w:id="40" w:name="_Toc340304394"/>
      <w:bookmarkStart w:id="41" w:name="_Toc451824068"/>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512270" w:rsidRDefault="00512270" w:rsidP="00512270">
      <w:pPr>
        <w:ind w:right="-72"/>
        <w:jc w:val="both"/>
        <w:rPr>
          <w:rFonts w:ascii="Cambria" w:hAnsi="Cambria"/>
        </w:rPr>
      </w:pPr>
    </w:p>
    <w:p w:rsidR="00EA61DA" w:rsidRDefault="00EA61DA" w:rsidP="00512270">
      <w:pPr>
        <w:ind w:right="-72"/>
        <w:jc w:val="both"/>
        <w:rPr>
          <w:rFonts w:ascii="Cambria" w:hAnsi="Cambria"/>
        </w:rPr>
      </w:pPr>
    </w:p>
    <w:p w:rsidR="00EA61DA" w:rsidRDefault="00EA61DA" w:rsidP="00512270">
      <w:pPr>
        <w:ind w:right="-72"/>
        <w:jc w:val="both"/>
        <w:rPr>
          <w:rFonts w:ascii="Cambria" w:hAnsi="Cambria"/>
        </w:rPr>
      </w:pPr>
    </w:p>
    <w:p w:rsidR="00EA61DA" w:rsidRDefault="00EA61DA" w:rsidP="00512270">
      <w:pPr>
        <w:ind w:right="-72"/>
        <w:jc w:val="both"/>
        <w:rPr>
          <w:rFonts w:ascii="Cambria" w:hAnsi="Cambria"/>
        </w:rPr>
      </w:pPr>
    </w:p>
    <w:p w:rsidR="00EA61DA" w:rsidRDefault="00EA61DA" w:rsidP="00512270">
      <w:pPr>
        <w:ind w:right="-72"/>
        <w:jc w:val="both"/>
        <w:rPr>
          <w:rFonts w:ascii="Cambria" w:hAnsi="Cambria"/>
        </w:rPr>
      </w:pPr>
    </w:p>
    <w:p w:rsidR="00512270" w:rsidRDefault="00512270" w:rsidP="00512270">
      <w:pPr>
        <w:ind w:right="-72"/>
        <w:jc w:val="both"/>
        <w:rPr>
          <w:rFonts w:ascii="Cambria" w:hAnsi="Cambria"/>
        </w:rPr>
      </w:pPr>
    </w:p>
    <w:p w:rsidR="008C165F" w:rsidRDefault="008C165F" w:rsidP="00512270">
      <w:pPr>
        <w:ind w:right="-72"/>
        <w:jc w:val="both"/>
        <w:rPr>
          <w:rFonts w:ascii="Cambria" w:hAnsi="Cambria"/>
        </w:rPr>
      </w:pPr>
    </w:p>
    <w:p w:rsidR="008C165F" w:rsidRDefault="008C165F" w:rsidP="00512270">
      <w:pPr>
        <w:ind w:right="-72"/>
        <w:jc w:val="both"/>
        <w:rPr>
          <w:rFonts w:ascii="Cambria" w:hAnsi="Cambria"/>
        </w:rPr>
      </w:pPr>
    </w:p>
    <w:p w:rsidR="008C165F" w:rsidRDefault="008C165F" w:rsidP="00512270">
      <w:pPr>
        <w:ind w:right="-72"/>
        <w:jc w:val="both"/>
        <w:rPr>
          <w:rFonts w:ascii="Cambria" w:hAnsi="Cambria"/>
        </w:rPr>
      </w:pPr>
    </w:p>
    <w:p w:rsidR="008C165F" w:rsidRDefault="008C165F" w:rsidP="00512270">
      <w:pPr>
        <w:ind w:right="-72"/>
        <w:jc w:val="both"/>
        <w:rPr>
          <w:rFonts w:ascii="Cambria" w:hAnsi="Cambria"/>
        </w:rPr>
      </w:pPr>
    </w:p>
    <w:p w:rsidR="008C165F" w:rsidRDefault="008C165F" w:rsidP="00512270">
      <w:pPr>
        <w:ind w:right="-72"/>
        <w:jc w:val="both"/>
        <w:rPr>
          <w:rFonts w:ascii="Cambria" w:hAnsi="Cambria"/>
        </w:rPr>
      </w:pPr>
    </w:p>
    <w:p w:rsidR="008C165F" w:rsidRPr="006329D3" w:rsidRDefault="008C165F" w:rsidP="00512270">
      <w:pPr>
        <w:ind w:right="-72"/>
        <w:jc w:val="both"/>
        <w:rPr>
          <w:rFonts w:ascii="Cambria" w:hAnsi="Cambria"/>
        </w:rPr>
      </w:pPr>
    </w:p>
    <w:p w:rsidR="00512270" w:rsidRPr="006329D3" w:rsidRDefault="00512270" w:rsidP="00512270">
      <w:pPr>
        <w:pStyle w:val="Titre6"/>
        <w:ind w:left="0" w:firstLine="0"/>
        <w:jc w:val="center"/>
        <w:rPr>
          <w:rFonts w:ascii="Georgia" w:eastAsia="Arial Unicode MS" w:hAnsi="Georgia"/>
          <w:sz w:val="44"/>
        </w:rPr>
      </w:pPr>
      <w:r w:rsidRPr="006329D3">
        <w:rPr>
          <w:rFonts w:ascii="Georgia" w:hAnsi="Georgia"/>
          <w:sz w:val="44"/>
        </w:rPr>
        <w:t>Pièce 2</w:t>
      </w:r>
    </w:p>
    <w:p w:rsidR="00512270" w:rsidRPr="006329D3" w:rsidRDefault="00512270" w:rsidP="00512270">
      <w:pPr>
        <w:jc w:val="center"/>
        <w:rPr>
          <w:rFonts w:ascii="Georgia" w:hAnsi="Georgia"/>
        </w:rPr>
      </w:pPr>
    </w:p>
    <w:p w:rsidR="00512270" w:rsidRPr="006329D3" w:rsidRDefault="00512270" w:rsidP="00512270">
      <w:pPr>
        <w:jc w:val="center"/>
        <w:rPr>
          <w:rFonts w:ascii="Georgia" w:hAnsi="Georgia"/>
        </w:rPr>
      </w:pPr>
    </w:p>
    <w:tbl>
      <w:tblPr>
        <w:tblW w:w="0" w:type="auto"/>
        <w:tblInd w:w="56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512270" w:rsidRPr="006329D3" w:rsidTr="00E67963">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512270" w:rsidRPr="006329D3" w:rsidRDefault="00512270" w:rsidP="00E67963">
            <w:pPr>
              <w:jc w:val="center"/>
              <w:rPr>
                <w:rFonts w:ascii="Georgia" w:hAnsi="Georgia"/>
                <w:sz w:val="32"/>
              </w:rPr>
            </w:pPr>
          </w:p>
          <w:p w:rsidR="00512270" w:rsidRPr="006329D3" w:rsidRDefault="00512270" w:rsidP="00E67963">
            <w:pPr>
              <w:jc w:val="center"/>
              <w:rPr>
                <w:rFonts w:ascii="Georgia" w:hAnsi="Georgia"/>
                <w:b/>
                <w:bCs/>
                <w:sz w:val="48"/>
              </w:rPr>
            </w:pPr>
            <w:bookmarkStart w:id="42" w:name="_Toc366104808"/>
            <w:r w:rsidRPr="006329D3">
              <w:rPr>
                <w:rFonts w:ascii="Georgia" w:hAnsi="Georgia"/>
                <w:b/>
                <w:bCs/>
                <w:sz w:val="48"/>
              </w:rPr>
              <w:t>MODELES D’ANNEXES</w:t>
            </w:r>
            <w:bookmarkEnd w:id="42"/>
          </w:p>
          <w:p w:rsidR="00512270" w:rsidRPr="006329D3" w:rsidRDefault="00512270" w:rsidP="00E67963">
            <w:pPr>
              <w:jc w:val="center"/>
              <w:rPr>
                <w:rFonts w:ascii="Georgia" w:hAnsi="Georgia"/>
                <w:sz w:val="32"/>
              </w:rPr>
            </w:pPr>
          </w:p>
        </w:tc>
      </w:tr>
    </w:tbl>
    <w:p w:rsidR="00512270" w:rsidRPr="006329D3" w:rsidRDefault="00512270" w:rsidP="00512270">
      <w:pPr>
        <w:jc w:val="both"/>
        <w:rPr>
          <w:rFonts w:ascii="Georgia" w:hAnsi="Georgia"/>
        </w:rPr>
      </w:pPr>
    </w:p>
    <w:p w:rsidR="00512270" w:rsidRPr="006329D3" w:rsidRDefault="00512270" w:rsidP="00512270">
      <w:pPr>
        <w:rPr>
          <w:rFonts w:ascii="Cambria" w:hAnsi="Cambria"/>
        </w:rPr>
      </w:pPr>
    </w:p>
    <w:p w:rsidR="00512270" w:rsidRPr="006329D3" w:rsidRDefault="00512270" w:rsidP="00512270">
      <w:pPr>
        <w:ind w:left="3600" w:firstLine="720"/>
        <w:jc w:val="both"/>
        <w:rPr>
          <w:rFonts w:ascii="Cambria" w:hAnsi="Cambria"/>
          <w:u w:val="single"/>
        </w:rPr>
      </w:pPr>
    </w:p>
    <w:p w:rsidR="00512270" w:rsidRPr="006329D3" w:rsidRDefault="00512270" w:rsidP="00512270">
      <w:pPr>
        <w:ind w:left="840" w:right="-72" w:hanging="720"/>
        <w:jc w:val="center"/>
        <w:rPr>
          <w:rFonts w:ascii="Cambria" w:hAnsi="Cambria"/>
        </w:rPr>
      </w:pPr>
    </w:p>
    <w:p w:rsidR="00512270" w:rsidRPr="006329D3" w:rsidRDefault="00512270" w:rsidP="00512270">
      <w:pPr>
        <w:ind w:left="840" w:right="-72" w:hanging="720"/>
        <w:jc w:val="center"/>
        <w:rPr>
          <w:rFonts w:ascii="Cambria" w:hAnsi="Cambria"/>
        </w:rPr>
      </w:pPr>
    </w:p>
    <w:p w:rsidR="00512270" w:rsidRPr="006329D3" w:rsidRDefault="00512270" w:rsidP="00512270">
      <w:pPr>
        <w:ind w:left="840" w:right="-72" w:hanging="720"/>
        <w:jc w:val="center"/>
        <w:rPr>
          <w:rFonts w:ascii="Cambria" w:hAnsi="Cambria"/>
        </w:rPr>
      </w:pPr>
    </w:p>
    <w:p w:rsidR="00512270" w:rsidRPr="006329D3" w:rsidRDefault="00512270" w:rsidP="00512270">
      <w:pPr>
        <w:ind w:left="840" w:right="-72" w:hanging="720"/>
        <w:jc w:val="center"/>
        <w:rPr>
          <w:rFonts w:ascii="Cambria" w:hAnsi="Cambria"/>
        </w:rPr>
      </w:pPr>
    </w:p>
    <w:p w:rsidR="00512270" w:rsidRPr="006329D3" w:rsidRDefault="00512270" w:rsidP="00512270">
      <w:pPr>
        <w:pStyle w:val="Outline"/>
        <w:spacing w:before="0"/>
        <w:rPr>
          <w:rFonts w:ascii="Cambria" w:hAnsi="Cambria"/>
          <w:kern w:val="0"/>
          <w:sz w:val="22"/>
          <w:szCs w:val="22"/>
        </w:rPr>
      </w:pPr>
    </w:p>
    <w:p w:rsidR="00512270" w:rsidRPr="006329D3" w:rsidRDefault="00512270" w:rsidP="00512270">
      <w:pPr>
        <w:pStyle w:val="Outline"/>
        <w:spacing w:before="0"/>
        <w:rPr>
          <w:rFonts w:ascii="Cambria" w:hAnsi="Cambria"/>
          <w:kern w:val="0"/>
          <w:sz w:val="22"/>
          <w:szCs w:val="22"/>
        </w:rPr>
      </w:pPr>
    </w:p>
    <w:p w:rsidR="00512270" w:rsidRPr="006329D3" w:rsidRDefault="00512270" w:rsidP="00512270">
      <w:pPr>
        <w:pStyle w:val="Titre3"/>
        <w:jc w:val="left"/>
        <w:rPr>
          <w:rFonts w:ascii="Cambria" w:hAnsi="Cambria"/>
          <w:sz w:val="22"/>
          <w:szCs w:val="22"/>
          <w:lang w:val="fr-FR"/>
        </w:rPr>
      </w:pPr>
    </w:p>
    <w:p w:rsidR="00512270" w:rsidRPr="006329D3" w:rsidRDefault="00512270" w:rsidP="00512270">
      <w:pPr>
        <w:pStyle w:val="Titre3"/>
        <w:jc w:val="left"/>
        <w:rPr>
          <w:rFonts w:ascii="Cambria" w:hAnsi="Cambria"/>
          <w:sz w:val="22"/>
          <w:szCs w:val="22"/>
          <w:lang w:val="fr-FR"/>
        </w:rPr>
      </w:pPr>
    </w:p>
    <w:p w:rsidR="00512270" w:rsidRPr="006329D3" w:rsidRDefault="00512270" w:rsidP="00512270">
      <w:pPr>
        <w:pStyle w:val="Titre3"/>
        <w:jc w:val="left"/>
        <w:rPr>
          <w:rFonts w:ascii="Cambria" w:hAnsi="Cambria"/>
          <w:sz w:val="22"/>
          <w:szCs w:val="22"/>
          <w:lang w:val="fr-FR"/>
        </w:rPr>
      </w:pPr>
    </w:p>
    <w:p w:rsidR="00512270" w:rsidRPr="006329D3" w:rsidRDefault="00512270" w:rsidP="00512270">
      <w:pPr>
        <w:jc w:val="center"/>
        <w:rPr>
          <w:rFonts w:ascii="Cambria" w:hAnsi="Cambria"/>
        </w:rPr>
      </w:pPr>
      <w:r w:rsidRPr="006329D3">
        <w:rPr>
          <w:rFonts w:ascii="Cambria" w:hAnsi="Cambria"/>
        </w:rPr>
        <w:br w:type="page"/>
        <w:t xml:space="preserve">2.1 -  LETTRE DE </w:t>
      </w:r>
      <w:bookmarkEnd w:id="40"/>
      <w:bookmarkEnd w:id="41"/>
      <w:r w:rsidR="00D147B4">
        <w:rPr>
          <w:rFonts w:ascii="Cambria" w:hAnsi="Cambria"/>
        </w:rPr>
        <w:t>COTATION</w:t>
      </w:r>
    </w:p>
    <w:p w:rsidR="00512270" w:rsidRPr="006329D3" w:rsidRDefault="00512270" w:rsidP="00512270">
      <w:pPr>
        <w:tabs>
          <w:tab w:val="right" w:pos="6300"/>
          <w:tab w:val="left" w:pos="6480"/>
          <w:tab w:val="right" w:pos="9000"/>
        </w:tabs>
        <w:suppressAutoHyphens/>
        <w:rPr>
          <w:rFonts w:ascii="Cambria" w:hAnsi="Cambria"/>
        </w:rPr>
      </w:pPr>
      <w:r w:rsidRPr="006329D3">
        <w:rPr>
          <w:rFonts w:ascii="Cambria" w:hAnsi="Cambria"/>
        </w:rPr>
        <w:tab/>
        <w:t>Date :</w:t>
      </w:r>
      <w:r w:rsidRPr="006329D3">
        <w:rPr>
          <w:rFonts w:ascii="Cambria" w:hAnsi="Cambria"/>
        </w:rPr>
        <w:tab/>
        <w:t>……………………….</w:t>
      </w:r>
    </w:p>
    <w:p w:rsidR="00D6667D" w:rsidRPr="006329D3" w:rsidRDefault="00512270" w:rsidP="00D6667D">
      <w:pPr>
        <w:jc w:val="center"/>
        <w:rPr>
          <w:rFonts w:ascii="Cambria" w:hAnsi="Cambria"/>
          <w:b/>
          <w:bCs/>
        </w:rPr>
      </w:pPr>
      <w:r w:rsidRPr="006329D3">
        <w:rPr>
          <w:rFonts w:ascii="Cambria" w:hAnsi="Cambria"/>
          <w:b/>
          <w:bCs/>
        </w:rPr>
        <w:t xml:space="preserve">DEMANDE DE COTATION N° </w:t>
      </w:r>
      <w:r w:rsidR="00707DE5">
        <w:rPr>
          <w:rFonts w:ascii="Cambria" w:hAnsi="Cambria"/>
          <w:b/>
          <w:bCs/>
        </w:rPr>
        <w:t>010 /DC/R-EN</w:t>
      </w:r>
      <w:r w:rsidRPr="006329D3">
        <w:rPr>
          <w:rFonts w:ascii="Cambria" w:hAnsi="Cambria"/>
          <w:b/>
          <w:bCs/>
        </w:rPr>
        <w:t>/</w:t>
      </w:r>
      <w:r w:rsidR="00707DE5">
        <w:rPr>
          <w:rFonts w:ascii="Cambria" w:hAnsi="Cambria"/>
          <w:b/>
          <w:bCs/>
        </w:rPr>
        <w:t>D-MK/C-MINDIF/CI</w:t>
      </w:r>
      <w:r w:rsidRPr="006329D3">
        <w:rPr>
          <w:rFonts w:ascii="Cambria" w:hAnsi="Cambria"/>
          <w:b/>
          <w:bCs/>
        </w:rPr>
        <w:t>PM</w:t>
      </w:r>
      <w:r>
        <w:rPr>
          <w:rFonts w:ascii="Cambria" w:hAnsi="Cambria"/>
          <w:b/>
          <w:bCs/>
        </w:rPr>
        <w:t>- AG</w:t>
      </w:r>
      <w:r w:rsidRPr="006329D3">
        <w:rPr>
          <w:rFonts w:ascii="Cambria" w:hAnsi="Cambria"/>
          <w:b/>
          <w:bCs/>
        </w:rPr>
        <w:t>/2</w:t>
      </w:r>
      <w:r w:rsidR="00707DE5">
        <w:rPr>
          <w:rFonts w:ascii="Cambria" w:hAnsi="Cambria"/>
          <w:b/>
          <w:bCs/>
        </w:rPr>
        <w:t>02</w:t>
      </w:r>
      <w:r>
        <w:rPr>
          <w:rFonts w:ascii="Cambria" w:hAnsi="Cambria"/>
          <w:b/>
          <w:bCs/>
        </w:rPr>
        <w:t>5</w:t>
      </w:r>
      <w:r w:rsidRPr="006329D3">
        <w:rPr>
          <w:rFonts w:ascii="Cambria" w:hAnsi="Cambria"/>
          <w:b/>
          <w:bCs/>
        </w:rPr>
        <w:t xml:space="preserve"> DU </w:t>
      </w:r>
      <w:r w:rsidR="00707DE5">
        <w:rPr>
          <w:rFonts w:ascii="Cambria" w:hAnsi="Cambria"/>
          <w:b/>
          <w:bCs/>
          <w:i/>
        </w:rPr>
        <w:t>28 M</w:t>
      </w:r>
      <w:r w:rsidR="00D6667D">
        <w:rPr>
          <w:rFonts w:ascii="Cambria" w:hAnsi="Cambria"/>
          <w:b/>
          <w:bCs/>
          <w:i/>
        </w:rPr>
        <w:t>AR</w:t>
      </w:r>
      <w:r>
        <w:rPr>
          <w:rFonts w:ascii="Cambria" w:hAnsi="Cambria"/>
          <w:b/>
          <w:bCs/>
          <w:i/>
        </w:rPr>
        <w:t>5</w:t>
      </w:r>
      <w:r w:rsidR="00D6667D">
        <w:rPr>
          <w:rFonts w:ascii="Cambria" w:hAnsi="Cambria"/>
          <w:b/>
          <w:bCs/>
          <w:i/>
        </w:rPr>
        <w:t xml:space="preserve"> 2025</w:t>
      </w:r>
      <w:r w:rsidR="00D6667D">
        <w:rPr>
          <w:rFonts w:ascii="Cambria" w:hAnsi="Cambria"/>
          <w:b/>
          <w:bCs/>
        </w:rPr>
        <w:t>,</w:t>
      </w:r>
      <w:r w:rsidRPr="006329D3">
        <w:rPr>
          <w:rFonts w:ascii="Cambria" w:hAnsi="Cambria"/>
          <w:b/>
          <w:bCs/>
        </w:rPr>
        <w:t xml:space="preserve"> POUR  LA FOURNITURE D’UN VEHICULE PICK-UP 4X4 DOUBLE CA</w:t>
      </w:r>
      <w:r>
        <w:rPr>
          <w:rFonts w:ascii="Cambria" w:hAnsi="Cambria"/>
          <w:b/>
          <w:bCs/>
        </w:rPr>
        <w:t xml:space="preserve">BINE A LA COMMUNE DE </w:t>
      </w:r>
      <w:r w:rsidR="00584EAC">
        <w:rPr>
          <w:rFonts w:ascii="Cambria" w:hAnsi="Cambria"/>
          <w:b/>
          <w:bCs/>
        </w:rPr>
        <w:t>MINDIF</w:t>
      </w:r>
      <w:r w:rsidRPr="006329D3">
        <w:rPr>
          <w:rFonts w:ascii="Cambria" w:hAnsi="Cambria"/>
          <w:b/>
          <w:bCs/>
        </w:rPr>
        <w:t xml:space="preserve">, DEPARTEMENT DE MAYO-KANI, </w:t>
      </w:r>
      <w:r w:rsidR="00D6667D" w:rsidRPr="006329D3">
        <w:rPr>
          <w:rFonts w:ascii="Cambria" w:hAnsi="Cambria"/>
          <w:b/>
          <w:bCs/>
        </w:rPr>
        <w:t xml:space="preserve">REGION DE L’EXTREME-NORD. </w:t>
      </w:r>
    </w:p>
    <w:p w:rsidR="00512270" w:rsidRPr="006329D3" w:rsidRDefault="00512270" w:rsidP="00512270">
      <w:pPr>
        <w:jc w:val="center"/>
        <w:rPr>
          <w:rFonts w:ascii="Cambria" w:hAnsi="Cambria"/>
          <w:b/>
          <w:bCs/>
        </w:rPr>
      </w:pPr>
    </w:p>
    <w:p w:rsidR="00512270" w:rsidRPr="006329D3" w:rsidRDefault="00512270" w:rsidP="00512270">
      <w:pPr>
        <w:suppressAutoHyphens/>
        <w:ind w:left="3600" w:firstLine="720"/>
        <w:jc w:val="center"/>
        <w:rPr>
          <w:rFonts w:ascii="Cambria" w:hAnsi="Cambria"/>
          <w:i/>
        </w:rPr>
      </w:pPr>
    </w:p>
    <w:p w:rsidR="00512270" w:rsidRPr="006329D3" w:rsidRDefault="00512270" w:rsidP="00512270">
      <w:pPr>
        <w:suppressAutoHyphens/>
        <w:ind w:left="3600" w:firstLine="720"/>
        <w:jc w:val="center"/>
        <w:rPr>
          <w:rFonts w:ascii="Cambria" w:hAnsi="Cambria"/>
          <w:i/>
        </w:rPr>
      </w:pPr>
      <w:r w:rsidRPr="006329D3">
        <w:rPr>
          <w:rFonts w:ascii="Cambria" w:hAnsi="Cambria"/>
          <w:i/>
        </w:rPr>
        <w:t xml:space="preserve">A  </w:t>
      </w:r>
    </w:p>
    <w:p w:rsidR="00512270" w:rsidRPr="006329D3" w:rsidRDefault="00D6667D" w:rsidP="00512270">
      <w:pPr>
        <w:suppressAutoHyphens/>
        <w:ind w:left="3600" w:firstLine="720"/>
        <w:jc w:val="center"/>
        <w:rPr>
          <w:rFonts w:ascii="Cambria" w:hAnsi="Cambria"/>
        </w:rPr>
      </w:pPr>
      <w:r>
        <w:rPr>
          <w:rFonts w:ascii="Cambria" w:hAnsi="Cambria"/>
          <w:i/>
        </w:rPr>
        <w:t>Le Maire de la Commune de Mindif/Autorité contractante</w:t>
      </w:r>
    </w:p>
    <w:p w:rsidR="00512270" w:rsidRPr="006329D3" w:rsidRDefault="00512270" w:rsidP="00512270">
      <w:pPr>
        <w:suppressAutoHyphens/>
        <w:rPr>
          <w:rFonts w:ascii="Cambria" w:hAnsi="Cambria"/>
        </w:rPr>
      </w:pPr>
    </w:p>
    <w:p w:rsidR="00512270" w:rsidRPr="006329D3" w:rsidRDefault="00512270" w:rsidP="00512270">
      <w:pPr>
        <w:pStyle w:val="TitreTR"/>
        <w:tabs>
          <w:tab w:val="clear" w:pos="9000"/>
          <w:tab w:val="clear" w:pos="9360"/>
        </w:tabs>
        <w:ind w:firstLine="708"/>
        <w:rPr>
          <w:rFonts w:ascii="Cambria" w:hAnsi="Cambria"/>
          <w:sz w:val="22"/>
          <w:szCs w:val="22"/>
        </w:rPr>
      </w:pPr>
      <w:r w:rsidRPr="006329D3">
        <w:rPr>
          <w:rFonts w:ascii="Cambria" w:hAnsi="Cambria"/>
          <w:sz w:val="22"/>
          <w:szCs w:val="22"/>
        </w:rPr>
        <w:t>Monsieur,</w:t>
      </w:r>
    </w:p>
    <w:p w:rsidR="00512270" w:rsidRPr="006329D3" w:rsidRDefault="00512270" w:rsidP="00512270">
      <w:pPr>
        <w:suppressAutoHyphens/>
        <w:rPr>
          <w:rFonts w:ascii="Cambria" w:hAnsi="Cambria"/>
        </w:rPr>
      </w:pPr>
    </w:p>
    <w:p w:rsidR="00512270" w:rsidRPr="006329D3" w:rsidRDefault="00512270" w:rsidP="00512270">
      <w:pPr>
        <w:suppressAutoHyphens/>
        <w:jc w:val="both"/>
        <w:rPr>
          <w:rFonts w:ascii="Cambria" w:hAnsi="Cambria"/>
          <w:iCs/>
        </w:rPr>
      </w:pPr>
      <w:r w:rsidRPr="006329D3">
        <w:rPr>
          <w:rFonts w:ascii="Cambria" w:hAnsi="Cambria"/>
        </w:rPr>
        <w:tab/>
        <w:t xml:space="preserve">Après avoir examiné le dossier de consultation dont nous vous accusons ici officiellement réception, nous, soussignés, offrons de livrer les fourniture  </w:t>
      </w:r>
      <w:r w:rsidRPr="006329D3">
        <w:rPr>
          <w:rFonts w:ascii="Cambria" w:hAnsi="Cambria"/>
          <w:i/>
        </w:rPr>
        <w:t>……………………………………………………………………………………</w:t>
      </w:r>
      <w:r>
        <w:rPr>
          <w:rFonts w:ascii="Cambria" w:hAnsi="Cambria"/>
          <w:i/>
        </w:rPr>
        <w:t>………………………………………………………………………</w:t>
      </w:r>
      <w:r w:rsidRPr="006329D3">
        <w:rPr>
          <w:rFonts w:ascii="Cambria" w:hAnsi="Cambria"/>
          <w:i/>
        </w:rPr>
        <w:t xml:space="preserve"> </w:t>
      </w:r>
      <w:r w:rsidRPr="006329D3">
        <w:rPr>
          <w:rFonts w:ascii="Cambria" w:hAnsi="Cambria"/>
        </w:rPr>
        <w:t>conformément à la demande de consultation et pour la somme de  ……………………….. ………………… F CFA (</w:t>
      </w:r>
      <w:r w:rsidRPr="006329D3">
        <w:rPr>
          <w:rFonts w:ascii="Cambria" w:hAnsi="Cambria"/>
          <w:i/>
          <w:iCs/>
        </w:rPr>
        <w:t>en lettres</w:t>
      </w:r>
      <w:r w:rsidRPr="006329D3">
        <w:rPr>
          <w:rFonts w:ascii="Cambria" w:hAnsi="Cambria"/>
        </w:rPr>
        <w:t xml:space="preserve">), hors Taxe sur la valeur ajoutée et Toutes Taxes Comprises à  </w:t>
      </w:r>
      <w:r w:rsidRPr="006329D3">
        <w:rPr>
          <w:rFonts w:ascii="Cambria" w:hAnsi="Cambria"/>
          <w:i/>
        </w:rPr>
        <w:t xml:space="preserve">………………………………………………….. </w:t>
      </w:r>
      <w:r w:rsidRPr="006329D3">
        <w:rPr>
          <w:rFonts w:ascii="Cambria" w:hAnsi="Cambria"/>
          <w:iCs/>
        </w:rPr>
        <w:t xml:space="preserve">FCFA </w:t>
      </w:r>
      <w:r w:rsidRPr="006329D3">
        <w:rPr>
          <w:rFonts w:ascii="Cambria" w:hAnsi="Cambria"/>
          <w:i/>
        </w:rPr>
        <w:t xml:space="preserve">(en chiffres). </w:t>
      </w:r>
    </w:p>
    <w:p w:rsidR="00512270" w:rsidRPr="006329D3" w:rsidRDefault="00512270" w:rsidP="00512270">
      <w:pPr>
        <w:suppressAutoHyphens/>
        <w:rPr>
          <w:rFonts w:ascii="Cambria" w:hAnsi="Cambria"/>
        </w:rPr>
      </w:pPr>
      <w:r w:rsidRPr="006329D3">
        <w:rPr>
          <w:rFonts w:ascii="Cambria" w:hAnsi="Cambria"/>
        </w:rPr>
        <w:t>Nous nous engageons, si notre offre est acceptée, à livrer les fournitures selon les dispositions précisées dans le Devis Descriptif, Quantitatif et estimatif et dans un délai de………………………</w:t>
      </w:r>
    </w:p>
    <w:p w:rsidR="00512270" w:rsidRPr="006329D3" w:rsidRDefault="00512270" w:rsidP="00512270">
      <w:pPr>
        <w:suppressAutoHyphens/>
        <w:jc w:val="both"/>
        <w:rPr>
          <w:rFonts w:ascii="Cambria" w:hAnsi="Cambria"/>
        </w:rPr>
      </w:pPr>
      <w:r w:rsidRPr="006329D3">
        <w:rPr>
          <w:rFonts w:ascii="Cambria" w:hAnsi="Cambria"/>
        </w:rPr>
        <w:t>Nous nous engageons sur les termes de cette offre pour une période de ……….. (</w:t>
      </w:r>
      <w:r w:rsidRPr="006329D3">
        <w:rPr>
          <w:rFonts w:ascii="Cambria" w:hAnsi="Cambria"/>
          <w:i/>
        </w:rPr>
        <w:t xml:space="preserve">Nombre </w:t>
      </w:r>
      <w:r w:rsidRPr="006329D3">
        <w:rPr>
          <w:rFonts w:ascii="Cambria" w:hAnsi="Cambria"/>
          <w:i/>
          <w:iCs/>
        </w:rPr>
        <w:t>de jours</w:t>
      </w:r>
      <w:r w:rsidRPr="006329D3">
        <w:rPr>
          <w:rFonts w:ascii="Cambria" w:hAnsi="Cambria"/>
        </w:rPr>
        <w:t>) à compter de la date fixée pour l’ouverture des plis, telle que stipulée dans la lettre d’invitation à soumissionner ; l’offre continuera à nous engager et pourra être acceptée à tout moment avant la fin de cette période.</w:t>
      </w:r>
    </w:p>
    <w:p w:rsidR="00512270" w:rsidRPr="006329D3" w:rsidRDefault="00512270" w:rsidP="00512270">
      <w:pPr>
        <w:suppressAutoHyphens/>
        <w:jc w:val="both"/>
        <w:rPr>
          <w:rFonts w:ascii="Cambria" w:hAnsi="Cambria"/>
        </w:rPr>
      </w:pPr>
      <w:r w:rsidRPr="006329D3">
        <w:rPr>
          <w:rFonts w:ascii="Cambria" w:hAnsi="Cambria"/>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512270" w:rsidRPr="006329D3" w:rsidRDefault="00512270" w:rsidP="00512270">
      <w:pPr>
        <w:suppressAutoHyphens/>
        <w:ind w:left="5760"/>
        <w:rPr>
          <w:rFonts w:ascii="Cambria" w:hAnsi="Cambria"/>
        </w:rPr>
      </w:pPr>
      <w:r w:rsidRPr="006329D3">
        <w:rPr>
          <w:rFonts w:ascii="Cambria" w:hAnsi="Cambria"/>
        </w:rPr>
        <w:t>Le …………………………………….</w:t>
      </w:r>
    </w:p>
    <w:p w:rsidR="00512270" w:rsidRPr="006329D3" w:rsidRDefault="00512270" w:rsidP="00512270">
      <w:pPr>
        <w:suppressAutoHyphens/>
        <w:ind w:left="5040" w:firstLine="720"/>
        <w:rPr>
          <w:rFonts w:ascii="Cambria" w:hAnsi="Cambria"/>
        </w:rPr>
      </w:pPr>
      <w:r w:rsidRPr="006329D3">
        <w:rPr>
          <w:rFonts w:ascii="Cambria" w:hAnsi="Cambria"/>
        </w:rPr>
        <w:t>Signature …………………………….</w:t>
      </w:r>
    </w:p>
    <w:p w:rsidR="00512270" w:rsidRDefault="00512270" w:rsidP="00512270">
      <w:pPr>
        <w:suppressAutoHyphens/>
        <w:ind w:left="5760"/>
        <w:rPr>
          <w:rFonts w:ascii="Cambria" w:hAnsi="Cambria"/>
        </w:rPr>
      </w:pPr>
      <w:r w:rsidRPr="006329D3">
        <w:rPr>
          <w:rFonts w:ascii="Cambria" w:hAnsi="Cambria"/>
        </w:rPr>
        <w:t>Nom et qualité du signataire pour le compte du Candidat</w:t>
      </w:r>
    </w:p>
    <w:p w:rsidR="00512270" w:rsidRDefault="00512270" w:rsidP="00512270">
      <w:pPr>
        <w:suppressAutoHyphens/>
        <w:ind w:left="5760"/>
        <w:rPr>
          <w:rFonts w:ascii="Cambria" w:hAnsi="Cambria"/>
        </w:rPr>
      </w:pPr>
    </w:p>
    <w:p w:rsidR="00512270" w:rsidRPr="006329D3" w:rsidRDefault="00512270" w:rsidP="00512270">
      <w:pPr>
        <w:suppressAutoHyphens/>
        <w:ind w:left="5760"/>
        <w:rPr>
          <w:rFonts w:ascii="Cambria" w:hAnsi="Cambria"/>
        </w:rPr>
      </w:pPr>
    </w:p>
    <w:p w:rsidR="00512270" w:rsidRPr="003A282B" w:rsidRDefault="00512270" w:rsidP="00512270">
      <w:pPr>
        <w:pStyle w:val="Titre1"/>
        <w:rPr>
          <w:b/>
          <w:bCs/>
          <w:sz w:val="24"/>
          <w:lang w:val="fr-FR"/>
        </w:rPr>
      </w:pPr>
      <w:r w:rsidRPr="006329D3">
        <w:rPr>
          <w:b/>
          <w:bCs/>
          <w:sz w:val="24"/>
          <w:lang w:val="fr-FR"/>
        </w:rPr>
        <w:t>DESCRIPTION TECHNIQUE DES PRESTATIONS</w:t>
      </w:r>
    </w:p>
    <w:p w:rsidR="00512270" w:rsidRPr="006329D3" w:rsidRDefault="00512270" w:rsidP="00512270">
      <w:pPr>
        <w:rPr>
          <w:rFonts w:ascii="Cambria" w:hAnsi="Cambria"/>
        </w:rPr>
      </w:pPr>
    </w:p>
    <w:p w:rsidR="00512270" w:rsidRPr="006329D3" w:rsidRDefault="00512270" w:rsidP="00512270">
      <w:pPr>
        <w:pStyle w:val="Head21"/>
        <w:rPr>
          <w:bCs/>
          <w:sz w:val="16"/>
        </w:rPr>
      </w:pPr>
      <w:r w:rsidRPr="006329D3">
        <w:rPr>
          <w:bCs/>
        </w:rPr>
        <w:t xml:space="preserve">COMMISSION </w:t>
      </w:r>
      <w:r w:rsidR="004410CD">
        <w:rPr>
          <w:bCs/>
        </w:rPr>
        <w:t>INTERNE</w:t>
      </w:r>
      <w:r w:rsidRPr="006329D3">
        <w:rPr>
          <w:bCs/>
        </w:rPr>
        <w:t xml:space="preserve"> DE PASSATION DES MARCHES </w:t>
      </w:r>
      <w:r w:rsidR="004410CD">
        <w:rPr>
          <w:bCs/>
        </w:rPr>
        <w:t>PLACE AUPRES DE LA COMMUNE DE MINDIF</w:t>
      </w:r>
    </w:p>
    <w:p w:rsidR="00512270" w:rsidRPr="006329D3" w:rsidRDefault="00512270" w:rsidP="00512270">
      <w:pPr>
        <w:suppressAutoHyphens/>
        <w:ind w:firstLine="720"/>
        <w:jc w:val="center"/>
        <w:rPr>
          <w:sz w:val="10"/>
          <w:szCs w:val="10"/>
        </w:rPr>
      </w:pPr>
    </w:p>
    <w:p w:rsidR="00512270" w:rsidRPr="00066BBD" w:rsidRDefault="00512270" w:rsidP="00512270">
      <w:pPr>
        <w:suppressAutoHyphens/>
        <w:ind w:firstLine="720"/>
      </w:pPr>
      <w:r w:rsidRPr="006329D3">
        <w:t>Date limite de remise des offres………………………………………………………………</w:t>
      </w:r>
    </w:p>
    <w:p w:rsidR="00512270" w:rsidRPr="006329D3" w:rsidRDefault="00512270" w:rsidP="00512270">
      <w:pPr>
        <w:pStyle w:val="Head21"/>
        <w:jc w:val="left"/>
        <w:rPr>
          <w:sz w:val="16"/>
        </w:rPr>
      </w:pPr>
      <w:r w:rsidRPr="006329D3">
        <w:rPr>
          <w:b w:val="0"/>
          <w:bCs/>
        </w:rPr>
        <w:t xml:space="preserve"> </w:t>
      </w:r>
    </w:p>
    <w:tbl>
      <w:tblPr>
        <w:tblW w:w="9654" w:type="dxa"/>
        <w:tblInd w:w="55"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900"/>
        <w:gridCol w:w="2415"/>
        <w:gridCol w:w="5347"/>
        <w:gridCol w:w="992"/>
      </w:tblGrid>
      <w:tr w:rsidR="00D07469" w:rsidRPr="00C91D50" w:rsidTr="00E67963">
        <w:trPr>
          <w:trHeight w:val="690"/>
        </w:trPr>
        <w:tc>
          <w:tcPr>
            <w:tcW w:w="900" w:type="dxa"/>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Libellé</w:t>
            </w:r>
          </w:p>
        </w:tc>
        <w:tc>
          <w:tcPr>
            <w:tcW w:w="2415" w:type="dxa"/>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Désignation</w:t>
            </w:r>
          </w:p>
        </w:tc>
        <w:tc>
          <w:tcPr>
            <w:tcW w:w="5347" w:type="dxa"/>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Caractéristiques/Spécifications</w:t>
            </w:r>
          </w:p>
        </w:tc>
        <w:tc>
          <w:tcPr>
            <w:tcW w:w="992" w:type="dxa"/>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Qté</w:t>
            </w:r>
          </w:p>
        </w:tc>
      </w:tr>
      <w:tr w:rsidR="00D07469" w:rsidRPr="00EB7FCA" w:rsidTr="00E67963">
        <w:trPr>
          <w:trHeight w:val="420"/>
        </w:trPr>
        <w:tc>
          <w:tcPr>
            <w:tcW w:w="900" w:type="dxa"/>
            <w:vMerge w:val="restart"/>
            <w:shd w:val="clear" w:color="auto" w:fill="auto"/>
            <w:textDirection w:val="btLr"/>
            <w:vAlign w:val="center"/>
          </w:tcPr>
          <w:p w:rsidR="00D07469" w:rsidRPr="00C91D50" w:rsidRDefault="00D07469" w:rsidP="00E67963">
            <w:pPr>
              <w:jc w:val="center"/>
              <w:rPr>
                <w:rFonts w:ascii="Tahoma" w:hAnsi="Tahoma" w:cs="Tahoma"/>
                <w:b/>
                <w:bCs/>
                <w:color w:val="000000"/>
                <w:lang w:val="en-US"/>
              </w:rPr>
            </w:pPr>
            <w:r w:rsidRPr="00C91D50">
              <w:rPr>
                <w:rFonts w:ascii="Tahoma" w:hAnsi="Tahoma" w:cs="Tahoma"/>
                <w:b/>
                <w:bCs/>
                <w:color w:val="000000"/>
                <w:lang w:val="en-US"/>
              </w:rPr>
              <w:t>VEHICULE PICK UP 4x4 DOUBLE</w:t>
            </w:r>
            <w:r>
              <w:rPr>
                <w:rFonts w:ascii="Tahoma" w:hAnsi="Tahoma" w:cs="Tahoma"/>
                <w:b/>
                <w:bCs/>
                <w:color w:val="000000"/>
                <w:lang w:val="en-US"/>
              </w:rPr>
              <w:t xml:space="preserve"> CABINES</w:t>
            </w:r>
          </w:p>
        </w:tc>
        <w:tc>
          <w:tcPr>
            <w:tcW w:w="2415" w:type="dxa"/>
            <w:vMerge w:val="restart"/>
            <w:shd w:val="clear" w:color="auto" w:fill="auto"/>
            <w:noWrap/>
            <w:vAlign w:val="center"/>
          </w:tcPr>
          <w:p w:rsidR="00D07469" w:rsidRPr="00EB7FCA" w:rsidRDefault="00D07469" w:rsidP="00E67963">
            <w:pPr>
              <w:jc w:val="center"/>
              <w:rPr>
                <w:rFonts w:ascii="Tahoma" w:hAnsi="Tahoma" w:cs="Tahoma"/>
                <w:b/>
                <w:bCs/>
                <w:color w:val="000000"/>
                <w:lang w:val="en-US"/>
              </w:rPr>
            </w:pPr>
            <w:r w:rsidRPr="00C91D50">
              <w:rPr>
                <w:rFonts w:ascii="Tahoma" w:hAnsi="Tahoma" w:cs="Tahoma"/>
                <w:b/>
                <w:bCs/>
                <w:color w:val="000000"/>
              </w:rPr>
              <w:t>Carrosserie</w:t>
            </w:r>
          </w:p>
        </w:tc>
        <w:tc>
          <w:tcPr>
            <w:tcW w:w="5347" w:type="dxa"/>
            <w:shd w:val="clear" w:color="auto" w:fill="auto"/>
            <w:noWrap/>
            <w:vAlign w:val="center"/>
          </w:tcPr>
          <w:p w:rsidR="00D07469" w:rsidRPr="00230CB6" w:rsidRDefault="00D07469" w:rsidP="00E67963">
            <w:pPr>
              <w:rPr>
                <w:rFonts w:ascii="Tahoma" w:hAnsi="Tahoma" w:cs="Tahoma"/>
                <w:color w:val="000000"/>
              </w:rPr>
            </w:pPr>
            <w:r w:rsidRPr="00230CB6">
              <w:rPr>
                <w:rFonts w:ascii="Tahoma" w:hAnsi="Tahoma" w:cs="Tahoma"/>
                <w:color w:val="000000"/>
              </w:rPr>
              <w:t>Game des Couleurs:</w:t>
            </w:r>
            <w:r>
              <w:rPr>
                <w:rFonts w:ascii="Tahoma" w:hAnsi="Tahoma" w:cs="Tahoma"/>
                <w:color w:val="000000"/>
              </w:rPr>
              <w:t xml:space="preserve"> Noire-Grise</w:t>
            </w:r>
            <w:r w:rsidRPr="00230CB6">
              <w:rPr>
                <w:rFonts w:ascii="Tahoma" w:hAnsi="Tahoma" w:cs="Tahoma"/>
                <w:color w:val="000000"/>
              </w:rPr>
              <w:t>-Verte</w:t>
            </w:r>
            <w:r w:rsidR="001836BD">
              <w:rPr>
                <w:rFonts w:ascii="Tahoma" w:hAnsi="Tahoma" w:cs="Tahoma"/>
                <w:color w:val="000000"/>
              </w:rPr>
              <w:t>-</w:t>
            </w:r>
            <w:r w:rsidR="00F14551">
              <w:rPr>
                <w:rFonts w:ascii="Tahoma" w:hAnsi="Tahoma" w:cs="Tahoma"/>
                <w:color w:val="000000"/>
              </w:rPr>
              <w:t>Blanche</w:t>
            </w:r>
          </w:p>
        </w:tc>
        <w:tc>
          <w:tcPr>
            <w:tcW w:w="992" w:type="dxa"/>
            <w:shd w:val="clear" w:color="auto" w:fill="auto"/>
            <w:noWrap/>
            <w:vAlign w:val="center"/>
          </w:tcPr>
          <w:p w:rsidR="00D07469" w:rsidRPr="00230CB6" w:rsidRDefault="00D07469" w:rsidP="00E67963">
            <w:pPr>
              <w:jc w:val="center"/>
              <w:rPr>
                <w:rFonts w:ascii="Tahoma" w:hAnsi="Tahoma" w:cs="Tahoma"/>
                <w:color w:val="000000"/>
              </w:rPr>
            </w:pPr>
          </w:p>
        </w:tc>
      </w:tr>
      <w:tr w:rsidR="00D07469" w:rsidRPr="00C91D50" w:rsidTr="00E67963">
        <w:trPr>
          <w:trHeight w:val="420"/>
        </w:trPr>
        <w:tc>
          <w:tcPr>
            <w:tcW w:w="900" w:type="dxa"/>
            <w:vMerge/>
            <w:shd w:val="clear" w:color="auto" w:fill="auto"/>
            <w:textDirection w:val="btLr"/>
            <w:vAlign w:val="center"/>
            <w:hideMark/>
          </w:tcPr>
          <w:p w:rsidR="00D07469" w:rsidRPr="00230CB6" w:rsidRDefault="00D07469" w:rsidP="00E67963">
            <w:pPr>
              <w:jc w:val="center"/>
              <w:rPr>
                <w:rFonts w:ascii="Tahoma" w:hAnsi="Tahoma" w:cs="Tahoma"/>
                <w:b/>
                <w:bCs/>
                <w:color w:val="000000"/>
              </w:rPr>
            </w:pPr>
          </w:p>
        </w:tc>
        <w:tc>
          <w:tcPr>
            <w:tcW w:w="2415" w:type="dxa"/>
            <w:vMerge/>
            <w:shd w:val="clear" w:color="auto" w:fill="auto"/>
            <w:noWrap/>
            <w:vAlign w:val="center"/>
            <w:hideMark/>
          </w:tcPr>
          <w:p w:rsidR="00D07469" w:rsidRPr="00C91D50" w:rsidRDefault="00D07469" w:rsidP="00E67963">
            <w:pPr>
              <w:jc w:val="center"/>
              <w:rPr>
                <w:rFonts w:ascii="Tahoma" w:hAnsi="Tahoma" w:cs="Tahoma"/>
                <w:b/>
                <w:bCs/>
                <w:color w:val="000000"/>
              </w:rPr>
            </w:pPr>
          </w:p>
        </w:tc>
        <w:tc>
          <w:tcPr>
            <w:tcW w:w="5347" w:type="dxa"/>
            <w:shd w:val="clear" w:color="auto" w:fill="auto"/>
            <w:noWrap/>
            <w:vAlign w:val="center"/>
            <w:hideMark/>
          </w:tcPr>
          <w:p w:rsidR="00D07469" w:rsidRPr="00C91D50" w:rsidRDefault="00D07469" w:rsidP="00E67963">
            <w:pPr>
              <w:rPr>
                <w:rFonts w:ascii="Tahoma" w:hAnsi="Tahoma" w:cs="Tahoma"/>
                <w:color w:val="000000"/>
              </w:rPr>
            </w:pPr>
            <w:r w:rsidRPr="00C91D50">
              <w:rPr>
                <w:rFonts w:ascii="Tahoma" w:hAnsi="Tahoma" w:cs="Tahoma"/>
                <w:color w:val="000000"/>
              </w:rPr>
              <w:t>Véhicule Pick up double cabines 4x4</w:t>
            </w:r>
          </w:p>
        </w:tc>
        <w:tc>
          <w:tcPr>
            <w:tcW w:w="992" w:type="dxa"/>
            <w:vMerge w:val="restart"/>
            <w:shd w:val="clear" w:color="auto" w:fill="auto"/>
            <w:noWrap/>
            <w:vAlign w:val="center"/>
            <w:hideMark/>
          </w:tcPr>
          <w:p w:rsidR="00D07469" w:rsidRPr="00C91D50" w:rsidRDefault="00D07469" w:rsidP="00E67963">
            <w:pPr>
              <w:jc w:val="center"/>
              <w:rPr>
                <w:rFonts w:ascii="Tahoma" w:hAnsi="Tahoma" w:cs="Tahoma"/>
                <w:color w:val="000000"/>
              </w:rPr>
            </w:pPr>
            <w:r w:rsidRPr="00C91D50">
              <w:rPr>
                <w:rFonts w:ascii="Tahoma" w:hAnsi="Tahoma" w:cs="Tahoma"/>
                <w:color w:val="000000"/>
              </w:rPr>
              <w:t>01</w:t>
            </w: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Léve vitres automatique</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Pare buffle,</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Nombre de porte</w:t>
            </w:r>
            <w:r>
              <w:rPr>
                <w:rFonts w:ascii="Tahoma" w:hAnsi="Tahoma" w:cs="Tahoma"/>
                <w:color w:val="000000"/>
              </w:rPr>
              <w:t>s</w:t>
            </w:r>
            <w:r w:rsidRPr="00C91D50">
              <w:rPr>
                <w:rFonts w:ascii="Tahoma" w:hAnsi="Tahoma" w:cs="Tahoma"/>
                <w:color w:val="000000"/>
              </w:rPr>
              <w:t xml:space="preserve"> : 4</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Nombre de place</w:t>
            </w:r>
            <w:r>
              <w:rPr>
                <w:rFonts w:ascii="Tahoma" w:hAnsi="Tahoma" w:cs="Tahoma"/>
                <w:color w:val="000000"/>
              </w:rPr>
              <w:t>s</w:t>
            </w:r>
            <w:r w:rsidRPr="00C91D50">
              <w:rPr>
                <w:rFonts w:ascii="Tahoma" w:hAnsi="Tahoma" w:cs="Tahoma"/>
                <w:color w:val="000000"/>
              </w:rPr>
              <w:t xml:space="preserve"> : 5/6</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Moteur à 4 cylindres</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Moteur 5L-E</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Energie : Diesel</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Cylindrée : 2986 cm3</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capacité de réservoir : 80L</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Puissance : 9 Cv</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585"/>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Transmission</w:t>
            </w:r>
          </w:p>
        </w:tc>
        <w:tc>
          <w:tcPr>
            <w:tcW w:w="5347" w:type="dxa"/>
            <w:shd w:val="clear" w:color="auto" w:fill="auto"/>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Type de transmission : 4 roues permanentes (motrices)</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Boîte de vitesse manuelle + Réducteur</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Nombre de rapport : 5</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Pneumatique Pneus Réf. : 205R16C6J</w:t>
            </w:r>
            <w:r>
              <w:rPr>
                <w:rFonts w:ascii="Tahoma" w:hAnsi="Tahoma" w:cs="Tahoma"/>
                <w:color w:val="000000"/>
              </w:rPr>
              <w:t xml:space="preserve"> (05)</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DIMENSIONS ET POIDS</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Vitesse maximale 180 km/h</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Accélération jusqu'à 100km/h</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Masse à vide 1880 kg</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Longueur :  5,260 m</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Largeur : 1,760 m</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hauteur : 1,850 m</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Rayon de braquage:  6,2m</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ACCESSOIRES DE CONTRÔLE</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Garde au sol :  265 mm</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PTAC : 2715 kg</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Rétroviseur interne, bonne vue interne et arrière</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Communication</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Compteurs : compte-tours, horloge, …</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Rétroviseurs externes: bonnes vues arrrières latérales</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Sécurité</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Equipements Radio RDS, 2HP</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Equipements audio Lecteur CD MP3, prise USB</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Anti choc, Airbags frontaux</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Anti braquage</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Verrouillage centralisé</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Visibilité : phare antibrouillard</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Assiette des phares: réglage manuel</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restart"/>
            <w:shd w:val="clear" w:color="auto" w:fill="auto"/>
            <w:noWrap/>
            <w:vAlign w:val="center"/>
            <w:hideMark/>
          </w:tcPr>
          <w:p w:rsidR="00D07469" w:rsidRPr="00C91D50" w:rsidRDefault="00D07469" w:rsidP="00E67963">
            <w:pPr>
              <w:jc w:val="center"/>
              <w:rPr>
                <w:rFonts w:ascii="Tahoma" w:hAnsi="Tahoma" w:cs="Tahoma"/>
                <w:b/>
                <w:bCs/>
                <w:color w:val="000000"/>
              </w:rPr>
            </w:pPr>
            <w:r w:rsidRPr="00C91D50">
              <w:rPr>
                <w:rFonts w:ascii="Tahoma" w:hAnsi="Tahoma" w:cs="Tahoma"/>
                <w:b/>
                <w:bCs/>
                <w:color w:val="000000"/>
              </w:rPr>
              <w:t>Confort</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Poignées de portes extérieures noires</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Direction Assistée</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ABS</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45"/>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vMerge/>
            <w:vAlign w:val="center"/>
            <w:hideMark/>
          </w:tcPr>
          <w:p w:rsidR="00D07469" w:rsidRPr="00C91D50" w:rsidRDefault="00D07469" w:rsidP="00E67963">
            <w:pPr>
              <w:rPr>
                <w:rFonts w:ascii="Tahoma" w:hAnsi="Tahoma" w:cs="Tahoma"/>
                <w:b/>
                <w:bCs/>
                <w:color w:val="000000"/>
              </w:rPr>
            </w:pPr>
          </w:p>
        </w:tc>
        <w:tc>
          <w:tcPr>
            <w:tcW w:w="5347" w:type="dxa"/>
            <w:shd w:val="clear" w:color="auto" w:fill="auto"/>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Pare-soleil côté conducteur et côté passager</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shd w:val="clear" w:color="auto" w:fill="auto"/>
            <w:noWrap/>
            <w:vAlign w:val="bottom"/>
            <w:hideMark/>
          </w:tcPr>
          <w:p w:rsidR="00D07469" w:rsidRPr="00C91D50" w:rsidRDefault="00D07469" w:rsidP="00E67963">
            <w:pPr>
              <w:rPr>
                <w:rFonts w:ascii="Tahoma" w:hAnsi="Tahoma" w:cs="Tahoma"/>
                <w:b/>
                <w:bCs/>
                <w:color w:val="000000"/>
              </w:rPr>
            </w:pPr>
            <w:r w:rsidRPr="00C91D50">
              <w:rPr>
                <w:rFonts w:ascii="Tahoma" w:hAnsi="Tahoma" w:cs="Tahoma"/>
                <w:b/>
                <w:bCs/>
                <w:color w:val="000000"/>
              </w:rPr>
              <w:t>Cosommation</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Climatisation simple</w:t>
            </w:r>
          </w:p>
        </w:tc>
        <w:tc>
          <w:tcPr>
            <w:tcW w:w="992" w:type="dxa"/>
            <w:vMerge/>
            <w:vAlign w:val="center"/>
            <w:hideMark/>
          </w:tcPr>
          <w:p w:rsidR="00D07469" w:rsidRPr="00C91D50" w:rsidRDefault="00D07469" w:rsidP="00E67963">
            <w:pPr>
              <w:rPr>
                <w:rFonts w:ascii="Tahoma" w:hAnsi="Tahoma" w:cs="Tahoma"/>
                <w:color w:val="000000"/>
              </w:rPr>
            </w:pPr>
          </w:p>
        </w:tc>
      </w:tr>
      <w:tr w:rsidR="00D07469" w:rsidRPr="00C91D50" w:rsidTr="00E67963">
        <w:trPr>
          <w:trHeight w:val="300"/>
        </w:trPr>
        <w:tc>
          <w:tcPr>
            <w:tcW w:w="900" w:type="dxa"/>
            <w:vMerge/>
            <w:vAlign w:val="center"/>
            <w:hideMark/>
          </w:tcPr>
          <w:p w:rsidR="00D07469" w:rsidRPr="00C91D50" w:rsidRDefault="00D07469" w:rsidP="00E67963">
            <w:pPr>
              <w:rPr>
                <w:rFonts w:ascii="Tahoma" w:hAnsi="Tahoma" w:cs="Tahoma"/>
                <w:b/>
                <w:bCs/>
                <w:color w:val="000000"/>
              </w:rPr>
            </w:pPr>
          </w:p>
        </w:tc>
        <w:tc>
          <w:tcPr>
            <w:tcW w:w="2415" w:type="dxa"/>
            <w:shd w:val="clear" w:color="auto" w:fill="auto"/>
            <w:noWrap/>
            <w:vAlign w:val="bottom"/>
            <w:hideMark/>
          </w:tcPr>
          <w:p w:rsidR="00D07469" w:rsidRPr="00C91D50" w:rsidRDefault="00D07469" w:rsidP="00E67963">
            <w:pPr>
              <w:rPr>
                <w:rFonts w:ascii="Tahoma" w:hAnsi="Tahoma" w:cs="Tahoma"/>
                <w:b/>
                <w:bCs/>
                <w:color w:val="000000"/>
              </w:rPr>
            </w:pPr>
            <w:r w:rsidRPr="00C91D50">
              <w:rPr>
                <w:rFonts w:ascii="Tahoma" w:hAnsi="Tahoma" w:cs="Tahoma"/>
                <w:b/>
                <w:bCs/>
                <w:color w:val="000000"/>
              </w:rPr>
              <w:t>Pollution</w:t>
            </w:r>
          </w:p>
        </w:tc>
        <w:tc>
          <w:tcPr>
            <w:tcW w:w="5347" w:type="dxa"/>
            <w:shd w:val="clear" w:color="auto" w:fill="auto"/>
            <w:noWrap/>
            <w:vAlign w:val="bottom"/>
            <w:hideMark/>
          </w:tcPr>
          <w:p w:rsidR="00D07469" w:rsidRPr="00C91D50" w:rsidRDefault="00D07469" w:rsidP="00E67963">
            <w:pPr>
              <w:rPr>
                <w:rFonts w:ascii="Tahoma" w:hAnsi="Tahoma" w:cs="Tahoma"/>
                <w:color w:val="000000"/>
              </w:rPr>
            </w:pPr>
            <w:r w:rsidRPr="00C91D50">
              <w:rPr>
                <w:rFonts w:ascii="Tahoma" w:hAnsi="Tahoma" w:cs="Tahoma"/>
                <w:color w:val="000000"/>
              </w:rPr>
              <w:t>Cons. Moyenne 8,9 Litres/100 km</w:t>
            </w:r>
          </w:p>
        </w:tc>
        <w:tc>
          <w:tcPr>
            <w:tcW w:w="992" w:type="dxa"/>
            <w:vMerge/>
            <w:vAlign w:val="center"/>
            <w:hideMark/>
          </w:tcPr>
          <w:p w:rsidR="00D07469" w:rsidRPr="00C91D50" w:rsidRDefault="00D07469" w:rsidP="00E67963">
            <w:pPr>
              <w:rPr>
                <w:rFonts w:ascii="Tahoma" w:hAnsi="Tahoma" w:cs="Tahoma"/>
                <w:color w:val="000000"/>
              </w:rPr>
            </w:pPr>
          </w:p>
        </w:tc>
      </w:tr>
    </w:tbl>
    <w:p w:rsidR="00512270" w:rsidRPr="006329D3" w:rsidRDefault="00512270" w:rsidP="00512270"/>
    <w:p w:rsidR="00512270" w:rsidRPr="006329D3" w:rsidRDefault="00512270" w:rsidP="00512270">
      <w:pPr>
        <w:contextualSpacing/>
        <w:rPr>
          <w:sz w:val="20"/>
          <w:szCs w:val="20"/>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sectPr w:rsidR="00512270" w:rsidRPr="006329D3" w:rsidSect="002D7293">
          <w:footerReference w:type="even" r:id="rId9"/>
          <w:footerReference w:type="default" r:id="rId10"/>
          <w:pgSz w:w="11906" w:h="16838" w:code="9"/>
          <w:pgMar w:top="709" w:right="1134" w:bottom="720" w:left="1134" w:header="720" w:footer="720" w:gutter="0"/>
          <w:pgNumType w:start="1"/>
          <w:cols w:space="708"/>
          <w:docGrid w:linePitch="360"/>
        </w:sectPr>
      </w:pPr>
    </w:p>
    <w:p w:rsidR="00512270" w:rsidRDefault="004410CD" w:rsidP="004410CD">
      <w:pPr>
        <w:pStyle w:val="Paragraphedeliste"/>
        <w:numPr>
          <w:ilvl w:val="1"/>
          <w:numId w:val="43"/>
        </w:numPr>
        <w:suppressAutoHyphens/>
        <w:rPr>
          <w:rFonts w:ascii="Arial" w:hAnsi="Arial" w:cs="Tahoma"/>
          <w:b/>
          <w:sz w:val="32"/>
        </w:rPr>
      </w:pPr>
      <w:r w:rsidRPr="004410CD">
        <w:rPr>
          <w:rFonts w:ascii="Arial" w:hAnsi="Arial" w:cs="Tahoma"/>
          <w:b/>
          <w:sz w:val="32"/>
        </w:rPr>
        <w:t>CADRE DE BORDEREAU DES PRIX UNITAIRE ;</w:t>
      </w:r>
    </w:p>
    <w:p w:rsidR="00262C2D" w:rsidRDefault="00262C2D" w:rsidP="00262C2D">
      <w:pPr>
        <w:pStyle w:val="Paragraphedeliste"/>
        <w:suppressAutoHyphens/>
        <w:ind w:left="1183"/>
        <w:rPr>
          <w:rFonts w:ascii="Arial" w:hAnsi="Arial" w:cs="Tahoma"/>
          <w:b/>
          <w:sz w:val="32"/>
        </w:rPr>
      </w:pPr>
    </w:p>
    <w:p w:rsidR="00262C2D" w:rsidRDefault="00262C2D" w:rsidP="00262C2D">
      <w:pPr>
        <w:pStyle w:val="Paragraphedeliste"/>
        <w:suppressAutoHyphens/>
        <w:ind w:left="1183"/>
        <w:rPr>
          <w:rFonts w:ascii="Arial" w:hAnsi="Arial" w:cs="Tahoma"/>
          <w:b/>
          <w:sz w:val="32"/>
        </w:rPr>
      </w:pPr>
    </w:p>
    <w:tbl>
      <w:tblPr>
        <w:tblStyle w:val="Grilledutableau"/>
        <w:tblW w:w="9639" w:type="dxa"/>
        <w:tblInd w:w="675" w:type="dxa"/>
        <w:tblLook w:val="04A0" w:firstRow="1" w:lastRow="0" w:firstColumn="1" w:lastColumn="0" w:noHBand="0" w:noVBand="1"/>
      </w:tblPr>
      <w:tblGrid>
        <w:gridCol w:w="993"/>
        <w:gridCol w:w="3850"/>
        <w:gridCol w:w="2168"/>
        <w:gridCol w:w="2628"/>
      </w:tblGrid>
      <w:tr w:rsidR="00262C2D" w:rsidTr="00262C2D">
        <w:trPr>
          <w:trHeight w:val="1252"/>
        </w:trPr>
        <w:tc>
          <w:tcPr>
            <w:tcW w:w="993" w:type="dxa"/>
          </w:tcPr>
          <w:p w:rsidR="00262C2D" w:rsidRDefault="00262C2D" w:rsidP="00262C2D">
            <w:pPr>
              <w:pStyle w:val="Paragraphedeliste"/>
              <w:suppressAutoHyphens/>
              <w:ind w:left="0"/>
              <w:rPr>
                <w:rFonts w:ascii="Arial" w:hAnsi="Arial" w:cs="Tahoma"/>
                <w:b/>
                <w:sz w:val="32"/>
              </w:rPr>
            </w:pPr>
            <w:r>
              <w:rPr>
                <w:rFonts w:ascii="Arial" w:hAnsi="Arial" w:cs="Tahoma"/>
                <w:b/>
                <w:sz w:val="32"/>
              </w:rPr>
              <w:t>N0</w:t>
            </w:r>
          </w:p>
        </w:tc>
        <w:tc>
          <w:tcPr>
            <w:tcW w:w="3850" w:type="dxa"/>
          </w:tcPr>
          <w:p w:rsidR="00262C2D" w:rsidRDefault="00262C2D" w:rsidP="00262C2D">
            <w:pPr>
              <w:pStyle w:val="Paragraphedeliste"/>
              <w:suppressAutoHyphens/>
              <w:ind w:left="0"/>
              <w:rPr>
                <w:rFonts w:ascii="Arial" w:hAnsi="Arial" w:cs="Tahoma"/>
                <w:b/>
                <w:sz w:val="32"/>
              </w:rPr>
            </w:pPr>
            <w:r>
              <w:rPr>
                <w:rFonts w:ascii="Arial" w:hAnsi="Arial" w:cs="Tahoma"/>
                <w:b/>
                <w:sz w:val="32"/>
              </w:rPr>
              <w:t>DESCRIPTION</w:t>
            </w:r>
          </w:p>
        </w:tc>
        <w:tc>
          <w:tcPr>
            <w:tcW w:w="2168" w:type="dxa"/>
          </w:tcPr>
          <w:p w:rsidR="00262C2D" w:rsidRPr="00262C2D" w:rsidRDefault="00262C2D" w:rsidP="00262C2D">
            <w:pPr>
              <w:pStyle w:val="Paragraphedeliste"/>
              <w:suppressAutoHyphens/>
              <w:ind w:left="0"/>
              <w:rPr>
                <w:rFonts w:ascii="Arial" w:hAnsi="Arial" w:cs="Tahoma"/>
                <w:b/>
              </w:rPr>
            </w:pPr>
            <w:r w:rsidRPr="00262C2D">
              <w:rPr>
                <w:rFonts w:ascii="Arial" w:hAnsi="Arial" w:cs="Tahoma"/>
                <w:b/>
              </w:rPr>
              <w:t>PRIX UNITAIRE EN CHIFFRES</w:t>
            </w:r>
          </w:p>
        </w:tc>
        <w:tc>
          <w:tcPr>
            <w:tcW w:w="2628" w:type="dxa"/>
          </w:tcPr>
          <w:p w:rsidR="00262C2D" w:rsidRPr="00262C2D" w:rsidRDefault="00262C2D" w:rsidP="00262C2D">
            <w:pPr>
              <w:pStyle w:val="Paragraphedeliste"/>
              <w:suppressAutoHyphens/>
              <w:ind w:left="0"/>
              <w:rPr>
                <w:rFonts w:ascii="Arial" w:hAnsi="Arial" w:cs="Tahoma"/>
                <w:b/>
              </w:rPr>
            </w:pPr>
            <w:r w:rsidRPr="00262C2D">
              <w:rPr>
                <w:rFonts w:ascii="Arial" w:hAnsi="Arial" w:cs="Tahoma"/>
                <w:b/>
              </w:rPr>
              <w:t>PRIX UNITAIRE EN CHIFFRES</w:t>
            </w:r>
          </w:p>
        </w:tc>
      </w:tr>
      <w:tr w:rsidR="00262C2D" w:rsidTr="00C80830">
        <w:trPr>
          <w:trHeight w:val="2258"/>
        </w:trPr>
        <w:tc>
          <w:tcPr>
            <w:tcW w:w="993" w:type="dxa"/>
          </w:tcPr>
          <w:p w:rsidR="00262C2D" w:rsidRDefault="00262C2D" w:rsidP="00262C2D">
            <w:pPr>
              <w:pStyle w:val="Paragraphedeliste"/>
              <w:suppressAutoHyphens/>
              <w:ind w:left="0"/>
              <w:rPr>
                <w:rFonts w:ascii="Arial" w:hAnsi="Arial" w:cs="Tahoma"/>
                <w:b/>
                <w:sz w:val="32"/>
              </w:rPr>
            </w:pPr>
            <w:r>
              <w:rPr>
                <w:rFonts w:ascii="Arial" w:hAnsi="Arial" w:cs="Tahoma"/>
                <w:b/>
                <w:sz w:val="32"/>
              </w:rPr>
              <w:t>01</w:t>
            </w:r>
          </w:p>
        </w:tc>
        <w:tc>
          <w:tcPr>
            <w:tcW w:w="3850" w:type="dxa"/>
            <w:vAlign w:val="center"/>
          </w:tcPr>
          <w:p w:rsidR="00262C2D" w:rsidRPr="00230CB6" w:rsidRDefault="00262C2D" w:rsidP="00262C2D">
            <w:pPr>
              <w:rPr>
                <w:rFonts w:ascii="Tahoma" w:hAnsi="Tahoma" w:cs="Tahoma"/>
                <w:color w:val="000000"/>
              </w:rPr>
            </w:pPr>
            <w:r w:rsidRPr="00C91D50">
              <w:rPr>
                <w:rFonts w:ascii="Tahoma" w:hAnsi="Tahoma" w:cs="Tahoma"/>
                <w:color w:val="000000"/>
              </w:rPr>
              <w:t>Véhicule Pick up double cabines 4x4</w:t>
            </w:r>
          </w:p>
          <w:p w:rsidR="00262C2D" w:rsidRPr="00230CB6" w:rsidRDefault="00262C2D" w:rsidP="00262C2D">
            <w:pPr>
              <w:rPr>
                <w:rFonts w:ascii="Tahoma" w:hAnsi="Tahoma" w:cs="Tahoma"/>
                <w:color w:val="000000"/>
              </w:rPr>
            </w:pPr>
          </w:p>
        </w:tc>
        <w:tc>
          <w:tcPr>
            <w:tcW w:w="2168" w:type="dxa"/>
          </w:tcPr>
          <w:p w:rsidR="00262C2D" w:rsidRDefault="00262C2D" w:rsidP="00262C2D">
            <w:pPr>
              <w:pStyle w:val="Paragraphedeliste"/>
              <w:suppressAutoHyphens/>
              <w:ind w:left="0"/>
              <w:rPr>
                <w:rFonts w:ascii="Arial" w:hAnsi="Arial" w:cs="Tahoma"/>
                <w:b/>
                <w:sz w:val="32"/>
              </w:rPr>
            </w:pPr>
          </w:p>
        </w:tc>
        <w:tc>
          <w:tcPr>
            <w:tcW w:w="2628" w:type="dxa"/>
          </w:tcPr>
          <w:p w:rsidR="00262C2D" w:rsidRDefault="00262C2D" w:rsidP="00262C2D">
            <w:pPr>
              <w:pStyle w:val="Paragraphedeliste"/>
              <w:suppressAutoHyphens/>
              <w:ind w:left="0"/>
              <w:rPr>
                <w:rFonts w:ascii="Arial" w:hAnsi="Arial" w:cs="Tahoma"/>
                <w:b/>
                <w:sz w:val="32"/>
              </w:rPr>
            </w:pPr>
          </w:p>
        </w:tc>
      </w:tr>
    </w:tbl>
    <w:p w:rsidR="004410CD" w:rsidRPr="004410CD" w:rsidRDefault="004410CD" w:rsidP="004410CD">
      <w:pPr>
        <w:pStyle w:val="Paragraphedeliste"/>
        <w:suppressAutoHyphens/>
        <w:ind w:left="1183"/>
        <w:rPr>
          <w:rFonts w:ascii="Arial" w:hAnsi="Arial" w:cs="Tahoma"/>
          <w:b/>
          <w:sz w:val="32"/>
        </w:rPr>
      </w:pPr>
    </w:p>
    <w:p w:rsidR="00512270" w:rsidRDefault="00512270" w:rsidP="00512270">
      <w:pPr>
        <w:pStyle w:val="Titre1"/>
        <w:rPr>
          <w:rFonts w:ascii="Arial" w:hAnsi="Arial" w:cs="Tahoma"/>
          <w:b/>
          <w:bCs/>
          <w:sz w:val="32"/>
          <w:lang w:val="fr-FR"/>
        </w:rPr>
      </w:pPr>
      <w:bookmarkStart w:id="43" w:name="_Toc366304996"/>
    </w:p>
    <w:p w:rsidR="00512270" w:rsidRDefault="004410CD" w:rsidP="00512270">
      <w:pPr>
        <w:pStyle w:val="Titre1"/>
        <w:rPr>
          <w:rFonts w:ascii="Arial" w:hAnsi="Arial" w:cs="Tahoma"/>
          <w:b/>
          <w:bCs/>
          <w:sz w:val="32"/>
          <w:lang w:val="fr-FR"/>
        </w:rPr>
      </w:pPr>
      <w:r>
        <w:rPr>
          <w:rFonts w:ascii="Arial" w:hAnsi="Arial" w:cs="Tahoma"/>
          <w:b/>
          <w:bCs/>
          <w:sz w:val="32"/>
          <w:lang w:val="fr-FR"/>
        </w:rPr>
        <w:t>3.4</w:t>
      </w:r>
      <w:r w:rsidR="00512270" w:rsidRPr="006329D3">
        <w:rPr>
          <w:rFonts w:ascii="Arial" w:hAnsi="Arial" w:cs="Tahoma"/>
          <w:b/>
          <w:bCs/>
          <w:sz w:val="32"/>
          <w:lang w:val="fr-FR"/>
        </w:rPr>
        <w:t xml:space="preserve">  – CADRE DU DEVIS </w:t>
      </w:r>
      <w:r>
        <w:rPr>
          <w:rFonts w:ascii="Arial" w:hAnsi="Arial" w:cs="Tahoma"/>
          <w:b/>
          <w:bCs/>
          <w:sz w:val="32"/>
          <w:lang w:val="fr-FR"/>
        </w:rPr>
        <w:t>,</w:t>
      </w:r>
      <w:r w:rsidRPr="004410CD">
        <w:rPr>
          <w:rFonts w:ascii="Arial" w:hAnsi="Arial" w:cs="Tahoma"/>
          <w:b/>
          <w:bCs/>
          <w:sz w:val="32"/>
          <w:lang w:val="fr-FR"/>
        </w:rPr>
        <w:t xml:space="preserve"> </w:t>
      </w:r>
      <w:r w:rsidRPr="006329D3">
        <w:rPr>
          <w:rFonts w:ascii="Arial" w:hAnsi="Arial" w:cs="Tahoma"/>
          <w:b/>
          <w:bCs/>
          <w:sz w:val="32"/>
          <w:lang w:val="fr-FR"/>
        </w:rPr>
        <w:t>QUANTITATIF</w:t>
      </w:r>
      <w:r>
        <w:rPr>
          <w:rFonts w:ascii="Arial" w:hAnsi="Arial" w:cs="Tahoma"/>
          <w:b/>
          <w:bCs/>
          <w:sz w:val="32"/>
          <w:lang w:val="fr-FR"/>
        </w:rPr>
        <w:t>, ESTIMATIF ET</w:t>
      </w:r>
      <w:r w:rsidR="00512270" w:rsidRPr="006329D3">
        <w:rPr>
          <w:rFonts w:ascii="Arial" w:hAnsi="Arial" w:cs="Tahoma"/>
          <w:b/>
          <w:bCs/>
          <w:sz w:val="32"/>
          <w:lang w:val="fr-FR"/>
        </w:rPr>
        <w:t xml:space="preserve"> </w:t>
      </w:r>
      <w:r>
        <w:rPr>
          <w:rFonts w:ascii="Arial" w:hAnsi="Arial" w:cs="Tahoma"/>
          <w:b/>
          <w:bCs/>
          <w:sz w:val="32"/>
          <w:lang w:val="fr-FR"/>
        </w:rPr>
        <w:t>DESCRIPTIF</w:t>
      </w:r>
      <w:r w:rsidR="00512270" w:rsidRPr="006329D3">
        <w:rPr>
          <w:rFonts w:ascii="Arial" w:hAnsi="Arial" w:cs="Tahoma"/>
          <w:b/>
          <w:bCs/>
          <w:sz w:val="32"/>
          <w:lang w:val="fr-FR"/>
        </w:rPr>
        <w:t xml:space="preserve"> </w:t>
      </w:r>
      <w:bookmarkEnd w:id="43"/>
    </w:p>
    <w:p w:rsidR="00512270" w:rsidRPr="00066BBD" w:rsidRDefault="00512270" w:rsidP="00512270"/>
    <w:p w:rsidR="00512270" w:rsidRPr="006329D3" w:rsidRDefault="00512270" w:rsidP="00512270">
      <w:pPr>
        <w:jc w:val="center"/>
      </w:pPr>
      <w:r w:rsidRPr="006329D3">
        <w:t>pour chacune des structures sanitaires</w:t>
      </w:r>
    </w:p>
    <w:p w:rsidR="00512270" w:rsidRPr="00066BBD" w:rsidRDefault="00512270" w:rsidP="00512270">
      <w:pPr>
        <w:jc w:val="center"/>
        <w:rPr>
          <w:rFonts w:ascii="Arial" w:hAnsi="Arial" w:cs="Tahoma"/>
        </w:rPr>
      </w:pPr>
      <w:r w:rsidRPr="006329D3">
        <w:rPr>
          <w:rFonts w:ascii="Arial" w:hAnsi="Arial" w:cs="Tahoma"/>
        </w:rPr>
        <w:t>(à remplir par le candidat)</w:t>
      </w:r>
    </w:p>
    <w:p w:rsidR="00512270" w:rsidRPr="006329D3" w:rsidRDefault="00D6667D" w:rsidP="00512270">
      <w:pPr>
        <w:pStyle w:val="Head22"/>
        <w:rPr>
          <w:sz w:val="16"/>
          <w:szCs w:val="16"/>
        </w:rPr>
      </w:pPr>
      <w:r>
        <w:rPr>
          <w:bCs/>
        </w:rPr>
        <w:t xml:space="preserve">COMMISSION INTERNE </w:t>
      </w:r>
      <w:r w:rsidR="00512270" w:rsidRPr="006329D3">
        <w:rPr>
          <w:bCs/>
        </w:rPr>
        <w:t xml:space="preserve"> DE PASSATION DES MARCHES </w:t>
      </w:r>
      <w:r w:rsidR="00320B86">
        <w:rPr>
          <w:rFonts w:ascii="Arial" w:hAnsi="Arial" w:cs="Tahoma"/>
          <w:bCs/>
        </w:rPr>
        <w:t>PLACCEE</w:t>
      </w:r>
      <w:r w:rsidR="00BC6CFC" w:rsidRPr="006329D3">
        <w:rPr>
          <w:bCs/>
        </w:rPr>
        <w:t xml:space="preserve"> </w:t>
      </w:r>
      <w:r>
        <w:rPr>
          <w:bCs/>
        </w:rPr>
        <w:t>AUPRES DE LA COMMUNE DE MINDIF</w:t>
      </w:r>
    </w:p>
    <w:p w:rsidR="00512270" w:rsidRDefault="00512270" w:rsidP="00512270">
      <w:pPr>
        <w:suppressAutoHyphens/>
        <w:ind w:firstLine="720"/>
      </w:pPr>
    </w:p>
    <w:p w:rsidR="00512270" w:rsidRPr="00066BBD" w:rsidRDefault="00512270" w:rsidP="00512270">
      <w:pPr>
        <w:suppressAutoHyphens/>
        <w:ind w:firstLine="720"/>
      </w:pPr>
      <w:r w:rsidRPr="006329D3">
        <w:t>Date limite de remise des offres……………………………………………………….</w:t>
      </w:r>
    </w:p>
    <w:p w:rsidR="00512270" w:rsidRPr="00066BBD" w:rsidRDefault="00512270" w:rsidP="00512270">
      <w:pPr>
        <w:pStyle w:val="Titre1"/>
        <w:ind w:firstLine="0"/>
        <w:jc w:val="left"/>
        <w:rPr>
          <w:b/>
          <w:bCs/>
          <w:sz w:val="32"/>
          <w:lang w:val="fr-FR"/>
        </w:rPr>
      </w:pPr>
      <w:r w:rsidRPr="006329D3">
        <w:rPr>
          <w:b/>
          <w:bCs/>
          <w:sz w:val="32"/>
          <w:lang w:val="fr-FR"/>
        </w:rPr>
        <w:t xml:space="preserve">2.3  – </w:t>
      </w:r>
      <w:r w:rsidRPr="006329D3">
        <w:rPr>
          <w:b/>
          <w:bCs/>
          <w:sz w:val="24"/>
          <w:lang w:val="fr-FR"/>
        </w:rPr>
        <w:t>CADRE DU DEVIS ESTIMATIF, DESCRIPTIF ET QUANTITATIF</w:t>
      </w:r>
    </w:p>
    <w:p w:rsidR="00512270" w:rsidRPr="00066BBD" w:rsidRDefault="00512270" w:rsidP="00512270">
      <w:pPr>
        <w:jc w:val="center"/>
      </w:pPr>
      <w:r w:rsidRPr="006329D3">
        <w:t>(à remplir par le candidat)</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48"/>
        <w:gridCol w:w="2437"/>
        <w:gridCol w:w="1134"/>
        <w:gridCol w:w="2410"/>
        <w:gridCol w:w="1417"/>
        <w:gridCol w:w="709"/>
        <w:gridCol w:w="709"/>
      </w:tblGrid>
      <w:tr w:rsidR="00512270" w:rsidRPr="006329D3" w:rsidTr="00E67963">
        <w:trPr>
          <w:cantSplit/>
          <w:trHeight w:val="263"/>
        </w:trPr>
        <w:tc>
          <w:tcPr>
            <w:tcW w:w="648" w:type="dxa"/>
            <w:vMerge w:val="restart"/>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jc w:val="center"/>
              <w:rPr>
                <w:b/>
              </w:rPr>
            </w:pPr>
            <w:r w:rsidRPr="006329D3">
              <w:rPr>
                <w:b/>
              </w:rPr>
              <w:t>No</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jc w:val="center"/>
              <w:rPr>
                <w:b/>
              </w:rPr>
            </w:pPr>
            <w:r w:rsidRPr="006329D3">
              <w:rPr>
                <w:b/>
              </w:rPr>
              <w:t>Description détaillée de l’article</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jc w:val="center"/>
              <w:rPr>
                <w:b/>
              </w:rPr>
            </w:pPr>
            <w:r w:rsidRPr="006329D3">
              <w:rPr>
                <w:b/>
              </w:rPr>
              <w:t>Quantité</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jc w:val="center"/>
              <w:rPr>
                <w:b/>
              </w:rPr>
            </w:pPr>
            <w:r w:rsidRPr="006329D3">
              <w:rPr>
                <w:b/>
              </w:rPr>
              <w:t>Prix Unitaire</w:t>
            </w:r>
          </w:p>
          <w:p w:rsidR="00512270" w:rsidRPr="006329D3" w:rsidRDefault="00512270" w:rsidP="00E67963">
            <w:pPr>
              <w:jc w:val="center"/>
              <w:rPr>
                <w:sz w:val="18"/>
              </w:rPr>
            </w:pPr>
            <w:r w:rsidRPr="006329D3">
              <w:rPr>
                <w:sz w:val="18"/>
              </w:rPr>
              <w:t>(En chiffes et en lettres)</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jc w:val="center"/>
              <w:rPr>
                <w:b/>
              </w:rPr>
            </w:pPr>
            <w:r w:rsidRPr="006329D3">
              <w:rPr>
                <w:b/>
              </w:rPr>
              <w:t>Prix Total</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jc w:val="center"/>
              <w:rPr>
                <w:b/>
              </w:rPr>
            </w:pPr>
            <w:r w:rsidRPr="006329D3">
              <w:rPr>
                <w:b/>
              </w:rPr>
              <w:t>Livraison</w:t>
            </w:r>
          </w:p>
        </w:tc>
      </w:tr>
      <w:tr w:rsidR="00512270" w:rsidRPr="006329D3" w:rsidTr="00E67963">
        <w:trPr>
          <w:cantSplit/>
          <w:trHeight w:val="262"/>
        </w:trPr>
        <w:tc>
          <w:tcPr>
            <w:tcW w:w="648" w:type="dxa"/>
            <w:vMerge/>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b/>
              </w:rPr>
            </w:pPr>
          </w:p>
        </w:tc>
        <w:tc>
          <w:tcPr>
            <w:tcW w:w="2437" w:type="dxa"/>
            <w:vMerge/>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b/>
              </w:rPr>
            </w:pPr>
          </w:p>
        </w:tc>
        <w:tc>
          <w:tcPr>
            <w:tcW w:w="1134" w:type="dxa"/>
            <w:vMerge/>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b/>
              </w:rPr>
            </w:pPr>
          </w:p>
        </w:tc>
        <w:tc>
          <w:tcPr>
            <w:tcW w:w="2410" w:type="dxa"/>
            <w:vMerge/>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b/>
              </w:rPr>
            </w:pPr>
          </w:p>
        </w:tc>
        <w:tc>
          <w:tcPr>
            <w:tcW w:w="1417" w:type="dxa"/>
            <w:vMerge/>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b/>
              </w:rPr>
            </w:pPr>
          </w:p>
        </w:tc>
        <w:tc>
          <w:tcPr>
            <w:tcW w:w="709" w:type="dxa"/>
            <w:tcBorders>
              <w:top w:val="single" w:sz="4" w:space="0" w:color="auto"/>
              <w:left w:val="single" w:sz="4" w:space="0" w:color="auto"/>
              <w:bottom w:val="double" w:sz="4" w:space="0" w:color="auto"/>
            </w:tcBorders>
            <w:vAlign w:val="center"/>
          </w:tcPr>
          <w:p w:rsidR="00512270" w:rsidRPr="006329D3" w:rsidRDefault="00512270" w:rsidP="00E67963">
            <w:pPr>
              <w:jc w:val="center"/>
              <w:rPr>
                <w:b/>
              </w:rPr>
            </w:pPr>
            <w:r w:rsidRPr="006329D3">
              <w:rPr>
                <w:b/>
              </w:rPr>
              <w:t>délai</w:t>
            </w:r>
          </w:p>
        </w:tc>
        <w:tc>
          <w:tcPr>
            <w:tcW w:w="709" w:type="dxa"/>
            <w:tcBorders>
              <w:top w:val="single" w:sz="4" w:space="0" w:color="auto"/>
              <w:left w:val="single" w:sz="4" w:space="0" w:color="auto"/>
              <w:bottom w:val="double" w:sz="4" w:space="0" w:color="auto"/>
              <w:right w:val="single" w:sz="4" w:space="0" w:color="auto"/>
            </w:tcBorders>
            <w:vAlign w:val="center"/>
          </w:tcPr>
          <w:p w:rsidR="00512270" w:rsidRPr="006329D3" w:rsidRDefault="00512270" w:rsidP="00E67963">
            <w:pPr>
              <w:jc w:val="center"/>
              <w:rPr>
                <w:b/>
              </w:rPr>
            </w:pPr>
            <w:r w:rsidRPr="006329D3">
              <w:rPr>
                <w:b/>
              </w:rPr>
              <w:t>lieu</w:t>
            </w:r>
          </w:p>
        </w:tc>
      </w:tr>
      <w:tr w:rsidR="00512270" w:rsidRPr="006329D3" w:rsidTr="00E67963">
        <w:trPr>
          <w:cantSplit/>
          <w:trHeight w:val="503"/>
        </w:trPr>
        <w:tc>
          <w:tcPr>
            <w:tcW w:w="648" w:type="dxa"/>
            <w:tcBorders>
              <w:top w:val="double" w:sz="4" w:space="0" w:color="auto"/>
              <w:left w:val="single" w:sz="4" w:space="0" w:color="auto"/>
              <w:bottom w:val="single" w:sz="4" w:space="0" w:color="auto"/>
              <w:right w:val="single" w:sz="4" w:space="0" w:color="auto"/>
            </w:tcBorders>
            <w:vAlign w:val="center"/>
          </w:tcPr>
          <w:p w:rsidR="00512270" w:rsidRPr="006329D3" w:rsidRDefault="00512270" w:rsidP="00E67963">
            <w:pPr>
              <w:numPr>
                <w:ilvl w:val="0"/>
                <w:numId w:val="29"/>
              </w:numPr>
              <w:spacing w:after="0" w:line="240" w:lineRule="auto"/>
            </w:pPr>
          </w:p>
        </w:tc>
        <w:tc>
          <w:tcPr>
            <w:tcW w:w="2437" w:type="dxa"/>
            <w:tcBorders>
              <w:top w:val="double" w:sz="4" w:space="0" w:color="auto"/>
              <w:left w:val="single" w:sz="4" w:space="0" w:color="auto"/>
              <w:bottom w:val="single" w:sz="4" w:space="0" w:color="auto"/>
              <w:right w:val="single" w:sz="4" w:space="0" w:color="auto"/>
            </w:tcBorders>
          </w:tcPr>
          <w:p w:rsidR="00512270" w:rsidRPr="006329D3" w:rsidRDefault="00D147B4" w:rsidP="00E67963">
            <w:pPr>
              <w:pStyle w:val="Head21"/>
              <w:rPr>
                <w:sz w:val="22"/>
              </w:rPr>
            </w:pPr>
            <w:r>
              <w:rPr>
                <w:sz w:val="22"/>
              </w:rPr>
              <w:t>Véhicule PICK – UP double cabine 4x4</w:t>
            </w:r>
          </w:p>
        </w:tc>
        <w:tc>
          <w:tcPr>
            <w:tcW w:w="1134" w:type="dxa"/>
            <w:tcBorders>
              <w:top w:val="double" w:sz="4" w:space="0" w:color="auto"/>
              <w:left w:val="single" w:sz="4" w:space="0" w:color="auto"/>
              <w:bottom w:val="single" w:sz="4" w:space="0" w:color="auto"/>
              <w:right w:val="single" w:sz="4" w:space="0" w:color="auto"/>
            </w:tcBorders>
          </w:tcPr>
          <w:p w:rsidR="00512270" w:rsidRPr="006329D3" w:rsidRDefault="00512270" w:rsidP="00E67963"/>
        </w:tc>
        <w:tc>
          <w:tcPr>
            <w:tcW w:w="2410" w:type="dxa"/>
            <w:tcBorders>
              <w:top w:val="double" w:sz="4" w:space="0" w:color="auto"/>
              <w:left w:val="single" w:sz="4" w:space="0" w:color="auto"/>
              <w:bottom w:val="single" w:sz="4" w:space="0" w:color="auto"/>
              <w:right w:val="single" w:sz="4" w:space="0" w:color="auto"/>
            </w:tcBorders>
          </w:tcPr>
          <w:p w:rsidR="00512270" w:rsidRPr="006329D3" w:rsidRDefault="00512270" w:rsidP="00E67963"/>
        </w:tc>
        <w:tc>
          <w:tcPr>
            <w:tcW w:w="1417" w:type="dxa"/>
            <w:tcBorders>
              <w:top w:val="double" w:sz="4" w:space="0" w:color="auto"/>
              <w:left w:val="single" w:sz="4" w:space="0" w:color="auto"/>
              <w:bottom w:val="single" w:sz="4" w:space="0" w:color="auto"/>
              <w:right w:val="single" w:sz="4" w:space="0" w:color="auto"/>
            </w:tcBorders>
          </w:tcPr>
          <w:p w:rsidR="00512270" w:rsidRPr="006329D3" w:rsidRDefault="00512270" w:rsidP="00E67963"/>
        </w:tc>
        <w:tc>
          <w:tcPr>
            <w:tcW w:w="709" w:type="dxa"/>
            <w:tcBorders>
              <w:top w:val="nil"/>
              <w:left w:val="single" w:sz="4" w:space="0" w:color="auto"/>
              <w:bottom w:val="single" w:sz="4" w:space="0" w:color="auto"/>
            </w:tcBorders>
          </w:tcPr>
          <w:p w:rsidR="00512270" w:rsidRPr="006329D3" w:rsidRDefault="00512270" w:rsidP="00E67963"/>
        </w:tc>
        <w:tc>
          <w:tcPr>
            <w:tcW w:w="709" w:type="dxa"/>
            <w:tcBorders>
              <w:top w:val="nil"/>
              <w:left w:val="single" w:sz="4" w:space="0" w:color="auto"/>
              <w:bottom w:val="single" w:sz="4" w:space="0" w:color="auto"/>
              <w:right w:val="single" w:sz="4" w:space="0" w:color="auto"/>
            </w:tcBorders>
          </w:tcPr>
          <w:p w:rsidR="00512270" w:rsidRPr="006329D3" w:rsidRDefault="00512270" w:rsidP="00E67963"/>
        </w:tc>
      </w:tr>
      <w:tr w:rsidR="00512270" w:rsidRPr="006329D3" w:rsidTr="00E67963">
        <w:trPr>
          <w:cantSplit/>
        </w:trPr>
        <w:tc>
          <w:tcPr>
            <w:tcW w:w="6629" w:type="dxa"/>
            <w:gridSpan w:val="4"/>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r w:rsidRPr="006329D3">
              <w:t>TOTAL HORS TVA</w:t>
            </w:r>
          </w:p>
        </w:tc>
        <w:tc>
          <w:tcPr>
            <w:tcW w:w="2835" w:type="dxa"/>
            <w:gridSpan w:val="3"/>
            <w:tcBorders>
              <w:top w:val="single" w:sz="4" w:space="0" w:color="auto"/>
              <w:left w:val="single" w:sz="4" w:space="0" w:color="auto"/>
              <w:bottom w:val="single" w:sz="4" w:space="0" w:color="auto"/>
              <w:right w:val="single" w:sz="4" w:space="0" w:color="auto"/>
            </w:tcBorders>
          </w:tcPr>
          <w:p w:rsidR="00512270" w:rsidRPr="006329D3" w:rsidRDefault="00512270" w:rsidP="00E67963"/>
        </w:tc>
      </w:tr>
      <w:tr w:rsidR="00512270" w:rsidRPr="006329D3" w:rsidTr="00E67963">
        <w:trPr>
          <w:cantSplit/>
        </w:trPr>
        <w:tc>
          <w:tcPr>
            <w:tcW w:w="6629" w:type="dxa"/>
            <w:gridSpan w:val="4"/>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r w:rsidRPr="006329D3">
              <w:t>TVA</w:t>
            </w:r>
            <w:r w:rsidR="004410CD">
              <w:t>(19,25%)</w:t>
            </w:r>
          </w:p>
        </w:tc>
        <w:tc>
          <w:tcPr>
            <w:tcW w:w="2835" w:type="dxa"/>
            <w:gridSpan w:val="3"/>
            <w:tcBorders>
              <w:top w:val="single" w:sz="4" w:space="0" w:color="auto"/>
              <w:left w:val="single" w:sz="4" w:space="0" w:color="auto"/>
              <w:bottom w:val="single" w:sz="4" w:space="0" w:color="auto"/>
              <w:right w:val="single" w:sz="4" w:space="0" w:color="auto"/>
            </w:tcBorders>
          </w:tcPr>
          <w:p w:rsidR="00512270" w:rsidRPr="006329D3" w:rsidRDefault="00512270" w:rsidP="00E67963"/>
        </w:tc>
      </w:tr>
      <w:tr w:rsidR="00512270" w:rsidRPr="006329D3" w:rsidTr="00E67963">
        <w:trPr>
          <w:cantSplit/>
        </w:trPr>
        <w:tc>
          <w:tcPr>
            <w:tcW w:w="6629" w:type="dxa"/>
            <w:gridSpan w:val="4"/>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r w:rsidRPr="006329D3">
              <w:t>AIR</w:t>
            </w:r>
            <w:r w:rsidR="004410CD">
              <w:t>(2,2 ou5,5%°</w:t>
            </w:r>
          </w:p>
        </w:tc>
        <w:tc>
          <w:tcPr>
            <w:tcW w:w="2835" w:type="dxa"/>
            <w:gridSpan w:val="3"/>
            <w:tcBorders>
              <w:top w:val="single" w:sz="4" w:space="0" w:color="auto"/>
              <w:left w:val="single" w:sz="4" w:space="0" w:color="auto"/>
              <w:bottom w:val="single" w:sz="4" w:space="0" w:color="auto"/>
              <w:right w:val="single" w:sz="4" w:space="0" w:color="auto"/>
            </w:tcBorders>
          </w:tcPr>
          <w:p w:rsidR="00512270" w:rsidRPr="006329D3" w:rsidRDefault="00512270" w:rsidP="00E67963"/>
        </w:tc>
      </w:tr>
      <w:tr w:rsidR="00512270" w:rsidRPr="006329D3" w:rsidTr="00E67963">
        <w:trPr>
          <w:cantSplit/>
        </w:trPr>
        <w:tc>
          <w:tcPr>
            <w:tcW w:w="6629" w:type="dxa"/>
            <w:gridSpan w:val="4"/>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r w:rsidRPr="006329D3">
              <w:t>TTC</w:t>
            </w:r>
          </w:p>
        </w:tc>
        <w:tc>
          <w:tcPr>
            <w:tcW w:w="2835" w:type="dxa"/>
            <w:gridSpan w:val="3"/>
            <w:tcBorders>
              <w:top w:val="single" w:sz="4" w:space="0" w:color="auto"/>
              <w:left w:val="single" w:sz="4" w:space="0" w:color="auto"/>
              <w:bottom w:val="single" w:sz="4" w:space="0" w:color="auto"/>
              <w:right w:val="single" w:sz="4" w:space="0" w:color="auto"/>
            </w:tcBorders>
          </w:tcPr>
          <w:p w:rsidR="00512270" w:rsidRPr="006329D3" w:rsidRDefault="00512270" w:rsidP="00E67963"/>
        </w:tc>
      </w:tr>
      <w:tr w:rsidR="004410CD" w:rsidRPr="006329D3" w:rsidTr="00E67963">
        <w:trPr>
          <w:cantSplit/>
        </w:trPr>
        <w:tc>
          <w:tcPr>
            <w:tcW w:w="6629" w:type="dxa"/>
            <w:gridSpan w:val="4"/>
            <w:tcBorders>
              <w:top w:val="single" w:sz="4" w:space="0" w:color="auto"/>
              <w:left w:val="single" w:sz="4" w:space="0" w:color="auto"/>
              <w:bottom w:val="single" w:sz="4" w:space="0" w:color="auto"/>
              <w:right w:val="single" w:sz="4" w:space="0" w:color="auto"/>
            </w:tcBorders>
            <w:vAlign w:val="center"/>
          </w:tcPr>
          <w:p w:rsidR="004410CD" w:rsidRPr="006329D3" w:rsidRDefault="004410CD" w:rsidP="00E67963">
            <w:r>
              <w:t>Net à mandater</w:t>
            </w:r>
          </w:p>
        </w:tc>
        <w:tc>
          <w:tcPr>
            <w:tcW w:w="2835" w:type="dxa"/>
            <w:gridSpan w:val="3"/>
            <w:tcBorders>
              <w:top w:val="single" w:sz="4" w:space="0" w:color="auto"/>
              <w:left w:val="single" w:sz="4" w:space="0" w:color="auto"/>
              <w:bottom w:val="single" w:sz="4" w:space="0" w:color="auto"/>
              <w:right w:val="single" w:sz="4" w:space="0" w:color="auto"/>
            </w:tcBorders>
          </w:tcPr>
          <w:p w:rsidR="004410CD" w:rsidRPr="006329D3" w:rsidRDefault="004410CD" w:rsidP="00E67963"/>
        </w:tc>
      </w:tr>
    </w:tbl>
    <w:p w:rsidR="00512270" w:rsidRPr="00066BBD" w:rsidRDefault="00512270" w:rsidP="00512270">
      <w:r w:rsidRPr="006329D3">
        <w:t>Arrêté le présent devis à la somme toutes taxes comprises de ____________________________________________________________________</w:t>
      </w:r>
    </w:p>
    <w:p w:rsidR="00512270" w:rsidRPr="006329D3" w:rsidRDefault="00512270" w:rsidP="00512270">
      <w:pPr>
        <w:rPr>
          <w:rFonts w:ascii="Cambria" w:hAnsi="Cambria"/>
          <w:b/>
          <w:bCs/>
        </w:rPr>
        <w:sectPr w:rsidR="00512270" w:rsidRPr="006329D3" w:rsidSect="00E67963">
          <w:pgSz w:w="11906" w:h="16838" w:code="9"/>
          <w:pgMar w:top="1134" w:right="1134" w:bottom="720" w:left="1134" w:header="720" w:footer="720" w:gutter="0"/>
          <w:pgNumType w:start="18"/>
          <w:cols w:space="708"/>
          <w:docGrid w:linePitch="360"/>
        </w:sectPr>
      </w:pPr>
    </w:p>
    <w:p w:rsidR="00262C2D" w:rsidRDefault="00262C2D" w:rsidP="00D6667D">
      <w:pPr>
        <w:jc w:val="center"/>
        <w:rPr>
          <w:rFonts w:ascii="Cambria" w:hAnsi="Cambria"/>
          <w:b/>
          <w:bCs/>
        </w:rPr>
      </w:pPr>
    </w:p>
    <w:p w:rsidR="00D6667D" w:rsidRPr="006329D3" w:rsidRDefault="00512270" w:rsidP="00D6667D">
      <w:pPr>
        <w:jc w:val="center"/>
        <w:rPr>
          <w:rFonts w:ascii="Cambria" w:hAnsi="Cambria"/>
          <w:b/>
          <w:bCs/>
        </w:rPr>
      </w:pPr>
      <w:r>
        <w:rPr>
          <w:rFonts w:ascii="Cambria" w:hAnsi="Cambria"/>
          <w:b/>
          <w:bCs/>
        </w:rPr>
        <w:t xml:space="preserve">DEMANDE DE COTATION </w:t>
      </w:r>
      <w:r w:rsidRPr="006329D3">
        <w:rPr>
          <w:rFonts w:ascii="Cambria" w:hAnsi="Cambria"/>
          <w:b/>
          <w:bCs/>
        </w:rPr>
        <w:t xml:space="preserve">N° </w:t>
      </w:r>
      <w:r w:rsidR="00D6667D">
        <w:rPr>
          <w:rFonts w:ascii="Cambria" w:hAnsi="Cambria"/>
          <w:b/>
          <w:bCs/>
        </w:rPr>
        <w:t>010</w:t>
      </w:r>
      <w:r w:rsidRPr="006329D3">
        <w:rPr>
          <w:rFonts w:ascii="Cambria" w:hAnsi="Cambria"/>
          <w:b/>
          <w:bCs/>
        </w:rPr>
        <w:t xml:space="preserve"> /DC/</w:t>
      </w:r>
      <w:r w:rsidR="00EA61DA">
        <w:rPr>
          <w:rFonts w:ascii="Cambria" w:hAnsi="Cambria"/>
          <w:b/>
          <w:bCs/>
        </w:rPr>
        <w:t>R</w:t>
      </w:r>
      <w:r w:rsidR="00D6667D">
        <w:rPr>
          <w:rFonts w:ascii="Cambria" w:hAnsi="Cambria"/>
          <w:b/>
          <w:bCs/>
        </w:rPr>
        <w:t>-EN/D-MK/C-MINDIF/CI</w:t>
      </w:r>
      <w:r w:rsidR="00EA61DA">
        <w:rPr>
          <w:rFonts w:ascii="Cambria" w:hAnsi="Cambria"/>
          <w:b/>
          <w:bCs/>
        </w:rPr>
        <w:t>PM-AG</w:t>
      </w:r>
      <w:r w:rsidR="00D6667D">
        <w:rPr>
          <w:rFonts w:ascii="Cambria" w:hAnsi="Cambria"/>
          <w:b/>
          <w:bCs/>
        </w:rPr>
        <w:t>/202</w:t>
      </w:r>
      <w:r>
        <w:rPr>
          <w:rFonts w:ascii="Cambria" w:hAnsi="Cambria"/>
          <w:b/>
          <w:bCs/>
        </w:rPr>
        <w:t>5</w:t>
      </w:r>
      <w:r w:rsidRPr="006329D3">
        <w:rPr>
          <w:rFonts w:ascii="Cambria" w:hAnsi="Cambria"/>
          <w:b/>
          <w:bCs/>
        </w:rPr>
        <w:t xml:space="preserve"> DU </w:t>
      </w:r>
      <w:r w:rsidR="00D6667D">
        <w:rPr>
          <w:rFonts w:ascii="Cambria" w:hAnsi="Cambria"/>
          <w:b/>
          <w:bCs/>
          <w:i/>
        </w:rPr>
        <w:t>28 MARS</w:t>
      </w:r>
      <w:r w:rsidR="008C165F">
        <w:rPr>
          <w:rFonts w:ascii="Cambria" w:hAnsi="Cambria"/>
          <w:b/>
          <w:bCs/>
          <w:i/>
        </w:rPr>
        <w:t xml:space="preserve"> </w:t>
      </w:r>
      <w:r w:rsidR="00D6667D">
        <w:rPr>
          <w:rFonts w:ascii="Cambria" w:hAnsi="Cambria"/>
          <w:b/>
          <w:bCs/>
          <w:i/>
        </w:rPr>
        <w:t>2025,</w:t>
      </w:r>
      <w:r w:rsidRPr="006329D3">
        <w:rPr>
          <w:rFonts w:ascii="Cambria" w:hAnsi="Cambria"/>
          <w:b/>
          <w:bCs/>
        </w:rPr>
        <w:t xml:space="preserve"> POUR  LA FOURNITURE D’UN VEHICULE PICK-UP 4X4 DOU</w:t>
      </w:r>
      <w:r>
        <w:rPr>
          <w:rFonts w:ascii="Cambria" w:hAnsi="Cambria"/>
          <w:b/>
          <w:bCs/>
        </w:rPr>
        <w:t xml:space="preserve">BLE CABINE A LA COMMUNE DE </w:t>
      </w:r>
      <w:r w:rsidR="00584EAC">
        <w:rPr>
          <w:rFonts w:ascii="Cambria" w:hAnsi="Cambria"/>
          <w:b/>
          <w:bCs/>
        </w:rPr>
        <w:t>MINDIF</w:t>
      </w:r>
      <w:r w:rsidRPr="006329D3">
        <w:rPr>
          <w:rFonts w:ascii="Cambria" w:hAnsi="Cambria"/>
          <w:b/>
          <w:bCs/>
        </w:rPr>
        <w:t xml:space="preserve">, DEPARTEMENT DE MAYO-KANI, </w:t>
      </w:r>
      <w:r w:rsidR="00D6667D" w:rsidRPr="006329D3">
        <w:rPr>
          <w:rFonts w:ascii="Cambria" w:hAnsi="Cambria"/>
          <w:b/>
          <w:bCs/>
        </w:rPr>
        <w:t>REGION DE L’EXTREME-NORD.</w:t>
      </w:r>
    </w:p>
    <w:p w:rsidR="00512270" w:rsidRPr="006329D3" w:rsidRDefault="00512270" w:rsidP="00512270">
      <w:pPr>
        <w:rPr>
          <w:rFonts w:ascii="Cambria" w:hAnsi="Cambria"/>
          <w:b/>
          <w:bCs/>
        </w:rPr>
      </w:pPr>
    </w:p>
    <w:p w:rsidR="00512270" w:rsidRPr="006329D3" w:rsidRDefault="00512270" w:rsidP="00512270">
      <w:pPr>
        <w:pStyle w:val="Head21"/>
        <w:jc w:val="left"/>
        <w:rPr>
          <w:rFonts w:ascii="Cambria" w:hAnsi="Cambria"/>
          <w:b w:val="0"/>
          <w:bCs/>
          <w:sz w:val="22"/>
          <w:szCs w:val="22"/>
        </w:rPr>
      </w:pPr>
      <w:r w:rsidRPr="006329D3">
        <w:rPr>
          <w:rFonts w:ascii="Cambria" w:hAnsi="Cambria"/>
          <w:bCs/>
          <w:sz w:val="22"/>
          <w:szCs w:val="22"/>
        </w:rPr>
        <w:t>2.4 – TABLEAU DE COMPARAISON DES OFFRES</w:t>
      </w:r>
    </w:p>
    <w:p w:rsidR="00512270" w:rsidRPr="006329D3" w:rsidRDefault="00512270" w:rsidP="00512270">
      <w:pPr>
        <w:rPr>
          <w:rFonts w:ascii="Cambria" w:hAnsi="Cambria"/>
        </w:rPr>
      </w:pPr>
    </w:p>
    <w:tbl>
      <w:tblPr>
        <w:tblW w:w="104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648"/>
        <w:gridCol w:w="2154"/>
        <w:gridCol w:w="1134"/>
        <w:gridCol w:w="810"/>
        <w:gridCol w:w="810"/>
        <w:gridCol w:w="1640"/>
        <w:gridCol w:w="1559"/>
        <w:gridCol w:w="1701"/>
      </w:tblGrid>
      <w:tr w:rsidR="00512270" w:rsidRPr="006329D3" w:rsidTr="00E67963">
        <w:trPr>
          <w:cantSplit/>
          <w:trHeight w:val="263"/>
        </w:trPr>
        <w:tc>
          <w:tcPr>
            <w:tcW w:w="648" w:type="dxa"/>
            <w:vMerge w:val="restart"/>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No</w:t>
            </w:r>
          </w:p>
        </w:tc>
        <w:tc>
          <w:tcPr>
            <w:tcW w:w="2154" w:type="dxa"/>
            <w:vMerge w:val="restart"/>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Nom des soumissionnaires</w:t>
            </w:r>
          </w:p>
        </w:tc>
        <w:tc>
          <w:tcPr>
            <w:tcW w:w="1134" w:type="dxa"/>
            <w:vMerge w:val="restart"/>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Adresse</w:t>
            </w:r>
          </w:p>
        </w:tc>
        <w:tc>
          <w:tcPr>
            <w:tcW w:w="1620" w:type="dxa"/>
            <w:gridSpan w:val="2"/>
            <w:tcBorders>
              <w:top w:val="single" w:sz="4" w:space="0" w:color="auto"/>
              <w:left w:val="single" w:sz="4" w:space="0" w:color="auto"/>
              <w:bottom w:val="nil"/>
              <w:right w:val="single" w:sz="4" w:space="0" w:color="auto"/>
            </w:tcBorders>
            <w:vAlign w:val="center"/>
          </w:tcPr>
          <w:p w:rsidR="00512270" w:rsidRPr="006329D3" w:rsidRDefault="00512270" w:rsidP="00E67963">
            <w:pPr>
              <w:jc w:val="center"/>
              <w:rPr>
                <w:rFonts w:ascii="Cambria" w:hAnsi="Cambria"/>
              </w:rPr>
            </w:pPr>
            <w:r w:rsidRPr="006329D3">
              <w:rPr>
                <w:rFonts w:ascii="Cambria" w:hAnsi="Cambria"/>
                <w:b/>
              </w:rPr>
              <w:t>Conformité de l’offre</w:t>
            </w:r>
          </w:p>
        </w:tc>
        <w:tc>
          <w:tcPr>
            <w:tcW w:w="1640" w:type="dxa"/>
            <w:vMerge w:val="restart"/>
            <w:tcBorders>
              <w:top w:val="single" w:sz="4" w:space="0" w:color="auto"/>
              <w:left w:val="single" w:sz="4" w:space="0" w:color="auto"/>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DELAI DE LIVRAISON</w:t>
            </w:r>
          </w:p>
          <w:p w:rsidR="00512270" w:rsidRPr="006329D3" w:rsidRDefault="00512270" w:rsidP="00E67963">
            <w:pPr>
              <w:jc w:val="center"/>
              <w:rPr>
                <w:rFonts w:ascii="Cambria" w:hAnsi="Cambria"/>
                <w:b/>
              </w:rPr>
            </w:pPr>
          </w:p>
        </w:tc>
        <w:tc>
          <w:tcPr>
            <w:tcW w:w="1559" w:type="dxa"/>
            <w:vMerge w:val="restart"/>
            <w:tcBorders>
              <w:top w:val="single" w:sz="4" w:space="0" w:color="auto"/>
              <w:left w:val="single" w:sz="4" w:space="0" w:color="auto"/>
              <w:bottom w:val="nil"/>
            </w:tcBorders>
            <w:vAlign w:val="center"/>
          </w:tcPr>
          <w:p w:rsidR="00512270" w:rsidRPr="006329D3" w:rsidRDefault="00512270" w:rsidP="00E67963">
            <w:pPr>
              <w:jc w:val="center"/>
              <w:rPr>
                <w:rFonts w:ascii="Cambria" w:hAnsi="Cambria"/>
                <w:b/>
              </w:rPr>
            </w:pPr>
            <w:r w:rsidRPr="006329D3">
              <w:rPr>
                <w:rFonts w:ascii="Cambria" w:hAnsi="Cambria"/>
                <w:b/>
              </w:rPr>
              <w:t>Prix Total</w:t>
            </w:r>
          </w:p>
          <w:p w:rsidR="00512270" w:rsidRPr="006329D3" w:rsidRDefault="00512270" w:rsidP="00E67963">
            <w:pPr>
              <w:jc w:val="center"/>
              <w:rPr>
                <w:rFonts w:ascii="Cambria" w:hAnsi="Cambria"/>
                <w:b/>
              </w:rPr>
            </w:pPr>
            <w:r w:rsidRPr="006329D3">
              <w:rPr>
                <w:rFonts w:ascii="Cambria" w:hAnsi="Cambria"/>
                <w:b/>
              </w:rPr>
              <w:t xml:space="preserve">TTC </w:t>
            </w:r>
          </w:p>
        </w:tc>
        <w:tc>
          <w:tcPr>
            <w:tcW w:w="1701" w:type="dxa"/>
            <w:vMerge w:val="restart"/>
            <w:tcBorders>
              <w:top w:val="single" w:sz="4" w:space="0" w:color="auto"/>
              <w:left w:val="single" w:sz="4" w:space="0" w:color="auto"/>
              <w:bottom w:val="double" w:sz="4" w:space="0" w:color="auto"/>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Observations</w:t>
            </w:r>
          </w:p>
        </w:tc>
      </w:tr>
      <w:tr w:rsidR="00512270" w:rsidRPr="006329D3" w:rsidTr="00E67963">
        <w:trPr>
          <w:cantSplit/>
          <w:trHeight w:val="262"/>
        </w:trPr>
        <w:tc>
          <w:tcPr>
            <w:tcW w:w="648" w:type="dxa"/>
            <w:vMerge/>
            <w:tcBorders>
              <w:top w:val="nil"/>
              <w:left w:val="single" w:sz="4" w:space="0" w:color="auto"/>
              <w:bottom w:val="nil"/>
              <w:right w:val="single" w:sz="4" w:space="0" w:color="auto"/>
            </w:tcBorders>
            <w:vAlign w:val="center"/>
          </w:tcPr>
          <w:p w:rsidR="00512270" w:rsidRPr="006329D3" w:rsidRDefault="00512270" w:rsidP="00E67963">
            <w:pPr>
              <w:jc w:val="center"/>
              <w:rPr>
                <w:rFonts w:ascii="Cambria" w:hAnsi="Cambria"/>
                <w:b/>
              </w:rPr>
            </w:pPr>
          </w:p>
        </w:tc>
        <w:tc>
          <w:tcPr>
            <w:tcW w:w="2154" w:type="dxa"/>
            <w:vMerge/>
            <w:tcBorders>
              <w:top w:val="nil"/>
              <w:left w:val="single" w:sz="4" w:space="0" w:color="auto"/>
              <w:bottom w:val="nil"/>
              <w:right w:val="single" w:sz="4" w:space="0" w:color="auto"/>
            </w:tcBorders>
            <w:vAlign w:val="center"/>
          </w:tcPr>
          <w:p w:rsidR="00512270" w:rsidRPr="006329D3" w:rsidRDefault="00512270" w:rsidP="00E67963">
            <w:pPr>
              <w:jc w:val="center"/>
              <w:rPr>
                <w:rFonts w:ascii="Cambria" w:hAnsi="Cambria"/>
                <w:b/>
              </w:rPr>
            </w:pPr>
          </w:p>
        </w:tc>
        <w:tc>
          <w:tcPr>
            <w:tcW w:w="1134" w:type="dxa"/>
            <w:vMerge/>
            <w:tcBorders>
              <w:top w:val="nil"/>
              <w:left w:val="single" w:sz="4" w:space="0" w:color="auto"/>
              <w:bottom w:val="nil"/>
              <w:right w:val="single" w:sz="4" w:space="0" w:color="auto"/>
            </w:tcBorders>
            <w:vAlign w:val="center"/>
          </w:tcPr>
          <w:p w:rsidR="00512270" w:rsidRPr="006329D3" w:rsidRDefault="00512270" w:rsidP="00E67963">
            <w:pPr>
              <w:jc w:val="center"/>
              <w:rPr>
                <w:rFonts w:ascii="Cambria" w:hAnsi="Cambria"/>
                <w:b/>
              </w:rPr>
            </w:pPr>
          </w:p>
        </w:tc>
        <w:tc>
          <w:tcPr>
            <w:tcW w:w="810" w:type="dxa"/>
            <w:tcBorders>
              <w:top w:val="single" w:sz="4" w:space="0" w:color="auto"/>
              <w:left w:val="single" w:sz="4" w:space="0" w:color="auto"/>
              <w:bottom w:val="double" w:sz="4" w:space="0" w:color="auto"/>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oui</w:t>
            </w:r>
          </w:p>
        </w:tc>
        <w:tc>
          <w:tcPr>
            <w:tcW w:w="810" w:type="dxa"/>
            <w:tcBorders>
              <w:top w:val="single" w:sz="4" w:space="0" w:color="auto"/>
              <w:left w:val="single" w:sz="4" w:space="0" w:color="auto"/>
              <w:bottom w:val="double" w:sz="4" w:space="0" w:color="auto"/>
              <w:right w:val="single" w:sz="4" w:space="0" w:color="auto"/>
            </w:tcBorders>
            <w:vAlign w:val="center"/>
          </w:tcPr>
          <w:p w:rsidR="00512270" w:rsidRPr="006329D3" w:rsidRDefault="00512270" w:rsidP="00E67963">
            <w:pPr>
              <w:jc w:val="center"/>
              <w:rPr>
                <w:rFonts w:ascii="Cambria" w:hAnsi="Cambria"/>
                <w:b/>
              </w:rPr>
            </w:pPr>
            <w:r w:rsidRPr="006329D3">
              <w:rPr>
                <w:rFonts w:ascii="Cambria" w:hAnsi="Cambria"/>
                <w:b/>
              </w:rPr>
              <w:t>non</w:t>
            </w:r>
          </w:p>
        </w:tc>
        <w:tc>
          <w:tcPr>
            <w:tcW w:w="1640" w:type="dxa"/>
            <w:vMerge/>
            <w:tcBorders>
              <w:left w:val="single" w:sz="4" w:space="0" w:color="auto"/>
              <w:bottom w:val="double" w:sz="4" w:space="0" w:color="auto"/>
              <w:right w:val="single" w:sz="4" w:space="0" w:color="auto"/>
            </w:tcBorders>
            <w:vAlign w:val="center"/>
          </w:tcPr>
          <w:p w:rsidR="00512270" w:rsidRPr="006329D3" w:rsidRDefault="00512270" w:rsidP="00E67963">
            <w:pPr>
              <w:jc w:val="center"/>
              <w:rPr>
                <w:rFonts w:ascii="Cambria" w:hAnsi="Cambria"/>
                <w:b/>
              </w:rPr>
            </w:pPr>
          </w:p>
        </w:tc>
        <w:tc>
          <w:tcPr>
            <w:tcW w:w="1559" w:type="dxa"/>
            <w:vMerge/>
            <w:tcBorders>
              <w:top w:val="nil"/>
              <w:left w:val="single" w:sz="4" w:space="0" w:color="auto"/>
              <w:bottom w:val="double" w:sz="4" w:space="0" w:color="auto"/>
            </w:tcBorders>
            <w:vAlign w:val="center"/>
          </w:tcPr>
          <w:p w:rsidR="00512270" w:rsidRPr="006329D3" w:rsidRDefault="00512270" w:rsidP="00E67963">
            <w:pPr>
              <w:jc w:val="center"/>
              <w:rPr>
                <w:rFonts w:ascii="Cambria" w:hAnsi="Cambria"/>
                <w:b/>
              </w:rPr>
            </w:pPr>
          </w:p>
        </w:tc>
        <w:tc>
          <w:tcPr>
            <w:tcW w:w="1701" w:type="dxa"/>
            <w:vMerge/>
            <w:tcBorders>
              <w:top w:val="nil"/>
              <w:left w:val="single" w:sz="4" w:space="0" w:color="auto"/>
              <w:bottom w:val="double" w:sz="4" w:space="0" w:color="auto"/>
              <w:right w:val="single" w:sz="4" w:space="0" w:color="auto"/>
            </w:tcBorders>
            <w:vAlign w:val="center"/>
          </w:tcPr>
          <w:p w:rsidR="00512270" w:rsidRPr="006329D3" w:rsidRDefault="00512270" w:rsidP="00E67963">
            <w:pPr>
              <w:jc w:val="center"/>
              <w:rPr>
                <w:rFonts w:ascii="Cambria" w:hAnsi="Cambria"/>
                <w:b/>
              </w:rPr>
            </w:pPr>
          </w:p>
        </w:tc>
      </w:tr>
      <w:tr w:rsidR="00512270" w:rsidRPr="006329D3" w:rsidTr="00E67963">
        <w:trPr>
          <w:cantSplit/>
          <w:trHeight w:val="503"/>
        </w:trPr>
        <w:tc>
          <w:tcPr>
            <w:tcW w:w="648" w:type="dxa"/>
            <w:tcBorders>
              <w:top w:val="double" w:sz="4" w:space="0" w:color="auto"/>
              <w:left w:val="single" w:sz="4" w:space="0" w:color="auto"/>
              <w:bottom w:val="single" w:sz="4" w:space="0" w:color="auto"/>
              <w:right w:val="single" w:sz="4" w:space="0" w:color="auto"/>
            </w:tcBorders>
            <w:vAlign w:val="center"/>
          </w:tcPr>
          <w:p w:rsidR="00512270" w:rsidRPr="006329D3" w:rsidRDefault="00512270" w:rsidP="00E67963">
            <w:pPr>
              <w:numPr>
                <w:ilvl w:val="0"/>
                <w:numId w:val="5"/>
              </w:numPr>
              <w:spacing w:after="0" w:line="240" w:lineRule="auto"/>
              <w:jc w:val="center"/>
              <w:rPr>
                <w:rFonts w:ascii="Cambria" w:hAnsi="Cambria"/>
              </w:rPr>
            </w:pPr>
          </w:p>
        </w:tc>
        <w:tc>
          <w:tcPr>
            <w:tcW w:w="2154" w:type="dxa"/>
            <w:tcBorders>
              <w:top w:val="double" w:sz="4" w:space="0" w:color="auto"/>
              <w:left w:val="single" w:sz="4" w:space="0" w:color="auto"/>
              <w:bottom w:val="single" w:sz="4" w:space="0" w:color="auto"/>
              <w:right w:val="single" w:sz="4" w:space="0" w:color="auto"/>
            </w:tcBorders>
          </w:tcPr>
          <w:p w:rsidR="00512270" w:rsidRPr="006329D3" w:rsidRDefault="00512270" w:rsidP="00E67963">
            <w:pPr>
              <w:pStyle w:val="Outline"/>
              <w:spacing w:before="0"/>
              <w:rPr>
                <w:rFonts w:ascii="Cambria" w:hAnsi="Cambria"/>
                <w:kern w:val="0"/>
                <w:sz w:val="22"/>
                <w:szCs w:val="22"/>
              </w:rPr>
            </w:pPr>
          </w:p>
          <w:p w:rsidR="00512270" w:rsidRPr="006329D3" w:rsidRDefault="00512270" w:rsidP="00E67963">
            <w:pPr>
              <w:pStyle w:val="Outline"/>
              <w:spacing w:before="0"/>
              <w:rPr>
                <w:rFonts w:ascii="Cambria" w:hAnsi="Cambria"/>
                <w:kern w:val="0"/>
                <w:sz w:val="22"/>
                <w:szCs w:val="22"/>
              </w:rPr>
            </w:pPr>
          </w:p>
        </w:tc>
        <w:tc>
          <w:tcPr>
            <w:tcW w:w="1134" w:type="dxa"/>
            <w:tcBorders>
              <w:top w:val="doub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nil"/>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nil"/>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640" w:type="dxa"/>
            <w:tcBorders>
              <w:top w:val="nil"/>
              <w:left w:val="single" w:sz="4" w:space="0" w:color="auto"/>
              <w:bottom w:val="single" w:sz="4" w:space="0" w:color="auto"/>
              <w:right w:val="single" w:sz="4" w:space="0" w:color="auto"/>
            </w:tcBorders>
          </w:tcPr>
          <w:p w:rsidR="00512270" w:rsidRPr="006329D3" w:rsidRDefault="00512270" w:rsidP="00E67963">
            <w:pPr>
              <w:pStyle w:val="TitreTR"/>
              <w:tabs>
                <w:tab w:val="clear" w:pos="9000"/>
                <w:tab w:val="clear" w:pos="9360"/>
              </w:tabs>
              <w:suppressAutoHyphens w:val="0"/>
              <w:rPr>
                <w:rFonts w:ascii="Cambria" w:hAnsi="Cambria"/>
                <w:sz w:val="22"/>
                <w:szCs w:val="22"/>
              </w:rPr>
            </w:pPr>
          </w:p>
        </w:tc>
        <w:tc>
          <w:tcPr>
            <w:tcW w:w="1559" w:type="dxa"/>
            <w:tcBorders>
              <w:top w:val="nil"/>
              <w:left w:val="single" w:sz="4" w:space="0" w:color="auto"/>
              <w:bottom w:val="single" w:sz="4" w:space="0" w:color="auto"/>
            </w:tcBorders>
          </w:tcPr>
          <w:p w:rsidR="00512270" w:rsidRPr="006329D3" w:rsidRDefault="00512270" w:rsidP="00E67963">
            <w:pPr>
              <w:rPr>
                <w:rFonts w:ascii="Cambria" w:hAnsi="Cambria"/>
              </w:rPr>
            </w:pPr>
          </w:p>
        </w:tc>
        <w:tc>
          <w:tcPr>
            <w:tcW w:w="1701" w:type="dxa"/>
            <w:tcBorders>
              <w:top w:val="nil"/>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r>
      <w:tr w:rsidR="00512270" w:rsidRPr="006329D3" w:rsidTr="00E67963">
        <w:trPr>
          <w:cantSplit/>
          <w:trHeight w:val="530"/>
        </w:trPr>
        <w:tc>
          <w:tcPr>
            <w:tcW w:w="648" w:type="dxa"/>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numPr>
                <w:ilvl w:val="0"/>
                <w:numId w:val="5"/>
              </w:numPr>
              <w:spacing w:after="0" w:line="240" w:lineRule="auto"/>
              <w:jc w:val="center"/>
              <w:rPr>
                <w:rFonts w:ascii="Cambria" w:hAnsi="Cambria"/>
              </w:rPr>
            </w:pPr>
          </w:p>
        </w:tc>
        <w:tc>
          <w:tcPr>
            <w:tcW w:w="2154"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64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559" w:type="dxa"/>
            <w:tcBorders>
              <w:top w:val="single" w:sz="4" w:space="0" w:color="auto"/>
              <w:left w:val="single" w:sz="4" w:space="0" w:color="auto"/>
              <w:bottom w:val="single" w:sz="4" w:space="0" w:color="auto"/>
            </w:tcBorders>
          </w:tcPr>
          <w:p w:rsidR="00512270" w:rsidRPr="006329D3" w:rsidRDefault="00512270" w:rsidP="00E67963">
            <w:pPr>
              <w:rPr>
                <w:rFonts w:ascii="Cambria" w:hAnsi="Cambria"/>
              </w:rPr>
            </w:pPr>
          </w:p>
        </w:tc>
        <w:tc>
          <w:tcPr>
            <w:tcW w:w="1701"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r>
      <w:tr w:rsidR="00512270" w:rsidRPr="006329D3" w:rsidTr="00E67963">
        <w:trPr>
          <w:cantSplit/>
          <w:trHeight w:val="530"/>
        </w:trPr>
        <w:tc>
          <w:tcPr>
            <w:tcW w:w="648" w:type="dxa"/>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numPr>
                <w:ilvl w:val="0"/>
                <w:numId w:val="5"/>
              </w:numPr>
              <w:spacing w:after="0" w:line="240" w:lineRule="auto"/>
              <w:jc w:val="center"/>
              <w:rPr>
                <w:rFonts w:ascii="Cambria" w:hAnsi="Cambria"/>
              </w:rPr>
            </w:pPr>
          </w:p>
        </w:tc>
        <w:tc>
          <w:tcPr>
            <w:tcW w:w="2154"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64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559" w:type="dxa"/>
            <w:tcBorders>
              <w:top w:val="single" w:sz="4" w:space="0" w:color="auto"/>
              <w:left w:val="single" w:sz="4" w:space="0" w:color="auto"/>
              <w:bottom w:val="single" w:sz="4" w:space="0" w:color="auto"/>
            </w:tcBorders>
          </w:tcPr>
          <w:p w:rsidR="00512270" w:rsidRPr="006329D3" w:rsidRDefault="00512270" w:rsidP="00E67963">
            <w:pPr>
              <w:rPr>
                <w:rFonts w:ascii="Cambria" w:hAnsi="Cambria"/>
              </w:rPr>
            </w:pPr>
          </w:p>
        </w:tc>
        <w:tc>
          <w:tcPr>
            <w:tcW w:w="1701"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r>
      <w:tr w:rsidR="00512270" w:rsidRPr="006329D3" w:rsidTr="00E67963">
        <w:trPr>
          <w:cantSplit/>
          <w:trHeight w:val="530"/>
        </w:trPr>
        <w:tc>
          <w:tcPr>
            <w:tcW w:w="648" w:type="dxa"/>
            <w:tcBorders>
              <w:top w:val="single" w:sz="4" w:space="0" w:color="auto"/>
              <w:left w:val="single" w:sz="4" w:space="0" w:color="auto"/>
              <w:bottom w:val="single" w:sz="4" w:space="0" w:color="auto"/>
              <w:right w:val="single" w:sz="4" w:space="0" w:color="auto"/>
            </w:tcBorders>
            <w:vAlign w:val="center"/>
          </w:tcPr>
          <w:p w:rsidR="00512270" w:rsidRPr="006329D3" w:rsidRDefault="00512270" w:rsidP="00E67963">
            <w:pPr>
              <w:numPr>
                <w:ilvl w:val="0"/>
                <w:numId w:val="5"/>
              </w:numPr>
              <w:spacing w:after="0" w:line="240" w:lineRule="auto"/>
              <w:jc w:val="center"/>
              <w:rPr>
                <w:rFonts w:ascii="Cambria" w:hAnsi="Cambria"/>
              </w:rPr>
            </w:pPr>
          </w:p>
        </w:tc>
        <w:tc>
          <w:tcPr>
            <w:tcW w:w="2154"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81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640"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c>
          <w:tcPr>
            <w:tcW w:w="1559" w:type="dxa"/>
            <w:tcBorders>
              <w:top w:val="single" w:sz="4" w:space="0" w:color="auto"/>
              <w:left w:val="single" w:sz="4" w:space="0" w:color="auto"/>
              <w:bottom w:val="single" w:sz="4" w:space="0" w:color="auto"/>
            </w:tcBorders>
          </w:tcPr>
          <w:p w:rsidR="00512270" w:rsidRPr="006329D3" w:rsidRDefault="00512270" w:rsidP="00E67963">
            <w:pPr>
              <w:rPr>
                <w:rFonts w:ascii="Cambria" w:hAnsi="Cambria"/>
              </w:rPr>
            </w:pPr>
          </w:p>
        </w:tc>
        <w:tc>
          <w:tcPr>
            <w:tcW w:w="1701" w:type="dxa"/>
            <w:tcBorders>
              <w:top w:val="single" w:sz="4" w:space="0" w:color="auto"/>
              <w:left w:val="single" w:sz="4" w:space="0" w:color="auto"/>
              <w:bottom w:val="single" w:sz="4" w:space="0" w:color="auto"/>
              <w:right w:val="single" w:sz="4" w:space="0" w:color="auto"/>
            </w:tcBorders>
          </w:tcPr>
          <w:p w:rsidR="00512270" w:rsidRPr="006329D3" w:rsidRDefault="00512270" w:rsidP="00E67963">
            <w:pPr>
              <w:rPr>
                <w:rFonts w:ascii="Cambria" w:hAnsi="Cambria"/>
              </w:rPr>
            </w:pPr>
          </w:p>
        </w:tc>
      </w:tr>
    </w:tbl>
    <w:p w:rsidR="00512270" w:rsidRPr="006329D3" w:rsidRDefault="00512270" w:rsidP="00512270">
      <w:pPr>
        <w:rPr>
          <w:rFonts w:ascii="Cambria" w:hAnsi="Cambria"/>
        </w:rPr>
      </w:pPr>
    </w:p>
    <w:p w:rsidR="00512270" w:rsidRPr="006329D3" w:rsidRDefault="00512270" w:rsidP="00512270">
      <w:pPr>
        <w:jc w:val="center"/>
        <w:rPr>
          <w:rFonts w:ascii="Cambria" w:hAnsi="Cambria"/>
        </w:rPr>
      </w:pPr>
      <w:r w:rsidRPr="006329D3">
        <w:rPr>
          <w:rFonts w:ascii="Cambria" w:hAnsi="Cambria"/>
        </w:rPr>
        <w:t>Les membres</w:t>
      </w:r>
      <w:r w:rsidR="00D6667D">
        <w:rPr>
          <w:rFonts w:ascii="Cambria" w:hAnsi="Cambria"/>
        </w:rPr>
        <w:t xml:space="preserve"> de la Commission Interne de Passation des Marchés auprès de la Commune de Mindif</w:t>
      </w:r>
      <w:r w:rsidRPr="006329D3">
        <w:rPr>
          <w:rFonts w:ascii="Cambria" w:hAnsi="Cambr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311"/>
        <w:gridCol w:w="2320"/>
        <w:gridCol w:w="2334"/>
        <w:gridCol w:w="2237"/>
      </w:tblGrid>
      <w:tr w:rsidR="00512270" w:rsidRPr="006329D3" w:rsidTr="00E67963">
        <w:tc>
          <w:tcPr>
            <w:tcW w:w="652" w:type="dxa"/>
          </w:tcPr>
          <w:p w:rsidR="00512270" w:rsidRPr="006329D3" w:rsidRDefault="00512270" w:rsidP="00E67963">
            <w:pPr>
              <w:jc w:val="center"/>
              <w:rPr>
                <w:rFonts w:ascii="Cambria" w:hAnsi="Cambria"/>
                <w:b/>
              </w:rPr>
            </w:pPr>
            <w:r w:rsidRPr="006329D3">
              <w:rPr>
                <w:rFonts w:ascii="Cambria" w:hAnsi="Cambria"/>
                <w:b/>
              </w:rPr>
              <w:t>N°</w:t>
            </w:r>
          </w:p>
        </w:tc>
        <w:tc>
          <w:tcPr>
            <w:tcW w:w="2311" w:type="dxa"/>
          </w:tcPr>
          <w:p w:rsidR="00512270" w:rsidRPr="006329D3" w:rsidRDefault="00512270" w:rsidP="00E67963">
            <w:pPr>
              <w:jc w:val="center"/>
              <w:rPr>
                <w:rFonts w:ascii="Cambria" w:hAnsi="Cambria"/>
                <w:b/>
              </w:rPr>
            </w:pPr>
            <w:r w:rsidRPr="006329D3">
              <w:rPr>
                <w:rFonts w:ascii="Cambria" w:hAnsi="Cambria"/>
                <w:b/>
              </w:rPr>
              <w:t>Nom et Prénom</w:t>
            </w:r>
          </w:p>
        </w:tc>
        <w:tc>
          <w:tcPr>
            <w:tcW w:w="2320" w:type="dxa"/>
          </w:tcPr>
          <w:p w:rsidR="00512270" w:rsidRPr="006329D3" w:rsidRDefault="00512270" w:rsidP="00E67963">
            <w:pPr>
              <w:jc w:val="center"/>
              <w:rPr>
                <w:rFonts w:ascii="Cambria" w:hAnsi="Cambria"/>
                <w:b/>
              </w:rPr>
            </w:pPr>
            <w:r w:rsidRPr="006329D3">
              <w:rPr>
                <w:rFonts w:ascii="Cambria" w:hAnsi="Cambria"/>
                <w:b/>
              </w:rPr>
              <w:t>Fonction</w:t>
            </w:r>
          </w:p>
        </w:tc>
        <w:tc>
          <w:tcPr>
            <w:tcW w:w="2334" w:type="dxa"/>
          </w:tcPr>
          <w:p w:rsidR="00512270" w:rsidRPr="006329D3" w:rsidRDefault="00512270" w:rsidP="00E67963">
            <w:pPr>
              <w:jc w:val="center"/>
              <w:rPr>
                <w:rFonts w:ascii="Cambria" w:hAnsi="Cambria"/>
                <w:b/>
              </w:rPr>
            </w:pPr>
            <w:r w:rsidRPr="006329D3">
              <w:rPr>
                <w:rFonts w:ascii="Cambria" w:hAnsi="Cambria"/>
                <w:b/>
              </w:rPr>
              <w:t>Numéro de téléphone</w:t>
            </w:r>
          </w:p>
        </w:tc>
        <w:tc>
          <w:tcPr>
            <w:tcW w:w="2237" w:type="dxa"/>
          </w:tcPr>
          <w:p w:rsidR="00512270" w:rsidRPr="006329D3" w:rsidRDefault="00512270" w:rsidP="00E67963">
            <w:pPr>
              <w:jc w:val="center"/>
              <w:rPr>
                <w:rFonts w:ascii="Cambria" w:hAnsi="Cambria"/>
                <w:b/>
              </w:rPr>
            </w:pPr>
            <w:r w:rsidRPr="006329D3">
              <w:rPr>
                <w:rFonts w:ascii="Cambria" w:hAnsi="Cambria"/>
                <w:b/>
              </w:rPr>
              <w:t>Signature</w:t>
            </w: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r w:rsidR="00512270" w:rsidRPr="006329D3" w:rsidTr="00E67963">
        <w:tc>
          <w:tcPr>
            <w:tcW w:w="652" w:type="dxa"/>
          </w:tcPr>
          <w:p w:rsidR="00512270" w:rsidRPr="006329D3" w:rsidRDefault="00512270" w:rsidP="00E67963">
            <w:pPr>
              <w:spacing w:line="480" w:lineRule="auto"/>
              <w:rPr>
                <w:rFonts w:ascii="Cambria" w:hAnsi="Cambria"/>
              </w:rPr>
            </w:pPr>
          </w:p>
        </w:tc>
        <w:tc>
          <w:tcPr>
            <w:tcW w:w="2311" w:type="dxa"/>
          </w:tcPr>
          <w:p w:rsidR="00512270" w:rsidRPr="006329D3" w:rsidRDefault="00512270" w:rsidP="00E67963">
            <w:pPr>
              <w:spacing w:line="480" w:lineRule="auto"/>
              <w:rPr>
                <w:rFonts w:ascii="Cambria" w:hAnsi="Cambria"/>
              </w:rPr>
            </w:pPr>
          </w:p>
        </w:tc>
        <w:tc>
          <w:tcPr>
            <w:tcW w:w="2320" w:type="dxa"/>
          </w:tcPr>
          <w:p w:rsidR="00512270" w:rsidRPr="006329D3" w:rsidRDefault="00512270" w:rsidP="00E67963">
            <w:pPr>
              <w:spacing w:line="480" w:lineRule="auto"/>
              <w:rPr>
                <w:rFonts w:ascii="Cambria" w:hAnsi="Cambria"/>
              </w:rPr>
            </w:pPr>
          </w:p>
        </w:tc>
        <w:tc>
          <w:tcPr>
            <w:tcW w:w="2334" w:type="dxa"/>
          </w:tcPr>
          <w:p w:rsidR="00512270" w:rsidRPr="006329D3" w:rsidRDefault="00512270" w:rsidP="00E67963">
            <w:pPr>
              <w:spacing w:line="480" w:lineRule="auto"/>
              <w:rPr>
                <w:rFonts w:ascii="Cambria" w:hAnsi="Cambria"/>
              </w:rPr>
            </w:pPr>
          </w:p>
        </w:tc>
        <w:tc>
          <w:tcPr>
            <w:tcW w:w="2237" w:type="dxa"/>
          </w:tcPr>
          <w:p w:rsidR="00512270" w:rsidRPr="006329D3" w:rsidRDefault="00512270" w:rsidP="00E67963">
            <w:pPr>
              <w:spacing w:line="480" w:lineRule="auto"/>
              <w:rPr>
                <w:rFonts w:ascii="Cambria" w:hAnsi="Cambria"/>
              </w:rPr>
            </w:pPr>
          </w:p>
        </w:tc>
      </w:tr>
    </w:tbl>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Default="00512270" w:rsidP="00512270">
      <w:pPr>
        <w:rPr>
          <w:rFonts w:ascii="Cambria" w:hAnsi="Cambria"/>
        </w:rPr>
      </w:pPr>
    </w:p>
    <w:p w:rsidR="00512270"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pStyle w:val="Titre6"/>
        <w:ind w:left="0" w:firstLine="0"/>
        <w:jc w:val="center"/>
        <w:rPr>
          <w:rFonts w:ascii="Georgia" w:eastAsia="Arial Unicode MS" w:hAnsi="Georgia"/>
          <w:sz w:val="44"/>
        </w:rPr>
      </w:pPr>
      <w:r w:rsidRPr="006329D3">
        <w:rPr>
          <w:rFonts w:ascii="Georgia" w:hAnsi="Georgia"/>
          <w:sz w:val="44"/>
        </w:rPr>
        <w:t>Pièce 3</w:t>
      </w:r>
    </w:p>
    <w:p w:rsidR="00512270" w:rsidRPr="006329D3" w:rsidRDefault="00512270" w:rsidP="00512270">
      <w:pPr>
        <w:jc w:val="center"/>
        <w:rPr>
          <w:rFonts w:ascii="Georgia" w:hAnsi="Georgia"/>
        </w:rPr>
      </w:pPr>
    </w:p>
    <w:p w:rsidR="00512270" w:rsidRPr="006329D3" w:rsidRDefault="00512270" w:rsidP="00512270">
      <w:pPr>
        <w:jc w:val="center"/>
        <w:rPr>
          <w:rFonts w:ascii="Georgia" w:hAnsi="Georgia"/>
        </w:rPr>
      </w:pPr>
    </w:p>
    <w:tbl>
      <w:tblPr>
        <w:tblW w:w="0" w:type="auto"/>
        <w:tblInd w:w="119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512270" w:rsidRPr="006329D3" w:rsidTr="00E67963">
        <w:trPr>
          <w:trHeight w:val="767"/>
        </w:trPr>
        <w:tc>
          <w:tcPr>
            <w:tcW w:w="8554" w:type="dxa"/>
            <w:tcBorders>
              <w:top w:val="single" w:sz="6" w:space="0" w:color="auto"/>
              <w:left w:val="single" w:sz="6" w:space="0" w:color="auto"/>
              <w:bottom w:val="single" w:sz="6" w:space="0" w:color="auto"/>
              <w:right w:val="single" w:sz="6" w:space="0" w:color="auto"/>
            </w:tcBorders>
            <w:shd w:val="pct5" w:color="auto" w:fill="auto"/>
          </w:tcPr>
          <w:p w:rsidR="00512270" w:rsidRPr="006329D3" w:rsidRDefault="00512270" w:rsidP="00E67963">
            <w:pPr>
              <w:jc w:val="center"/>
              <w:rPr>
                <w:rFonts w:ascii="Georgia" w:hAnsi="Georgia"/>
                <w:sz w:val="32"/>
              </w:rPr>
            </w:pPr>
          </w:p>
          <w:p w:rsidR="00512270" w:rsidRPr="006329D3" w:rsidRDefault="00512270" w:rsidP="00E67963">
            <w:pPr>
              <w:jc w:val="center"/>
              <w:rPr>
                <w:rFonts w:ascii="Georgia" w:hAnsi="Georgia"/>
                <w:sz w:val="32"/>
              </w:rPr>
            </w:pPr>
            <w:r w:rsidRPr="006329D3">
              <w:rPr>
                <w:rFonts w:ascii="Georgia" w:hAnsi="Georgia"/>
                <w:b/>
                <w:bCs/>
                <w:sz w:val="48"/>
              </w:rPr>
              <w:t>PROJET DE LETTRE COMMANDE</w:t>
            </w:r>
            <w:r w:rsidRPr="006329D3">
              <w:rPr>
                <w:rFonts w:ascii="Georgia" w:hAnsi="Georgia"/>
                <w:sz w:val="32"/>
              </w:rPr>
              <w:t xml:space="preserve"> </w:t>
            </w:r>
          </w:p>
        </w:tc>
      </w:tr>
    </w:tbl>
    <w:p w:rsidR="00512270" w:rsidRPr="006329D3" w:rsidRDefault="00512270" w:rsidP="00512270">
      <w:pPr>
        <w:jc w:val="both"/>
        <w:rPr>
          <w:rFonts w:ascii="Georgia" w:hAnsi="Georg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Pr="006329D3" w:rsidRDefault="00512270" w:rsidP="00512270">
      <w:pPr>
        <w:rPr>
          <w:rFonts w:ascii="Cambria" w:hAnsi="Cambria"/>
        </w:rPr>
      </w:pPr>
    </w:p>
    <w:p w:rsidR="00512270" w:rsidRDefault="00512270"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262C2D" w:rsidRDefault="00262C2D" w:rsidP="00512270">
      <w:pPr>
        <w:rPr>
          <w:rFonts w:ascii="Cambria" w:hAnsi="Cambria"/>
        </w:rPr>
      </w:pPr>
    </w:p>
    <w:p w:rsidR="00512270" w:rsidRPr="006329D3" w:rsidRDefault="00512270" w:rsidP="00512270">
      <w:pPr>
        <w:rPr>
          <w:rFonts w:ascii="Cambria" w:hAnsi="Cambria"/>
        </w:rPr>
      </w:pPr>
    </w:p>
    <w:p w:rsidR="00D6667D" w:rsidRPr="00CF5179" w:rsidRDefault="00E57E5B" w:rsidP="00D6667D">
      <w:pPr>
        <w:rPr>
          <w:b/>
          <w:bCs/>
          <w:color w:val="000000"/>
          <w:lang w:val="en-US"/>
        </w:rPr>
      </w:pPr>
      <w:r>
        <w:rPr>
          <w:noProof/>
        </w:rPr>
        <w:pict>
          <v:shape id="_x0000_s1286" type="#_x0000_t202" style="position:absolute;margin-left:364.15pt;margin-top:-24pt;width:156.1pt;height:157.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HxhAIAABk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" stroked="f">
            <v:textbox>
              <w:txbxContent>
                <w:p w:rsidR="00C80830" w:rsidRPr="007C3717" w:rsidRDefault="00C80830" w:rsidP="00D6667D">
                  <w:pPr>
                    <w:spacing w:after="0"/>
                    <w:jc w:val="center"/>
                    <w:rPr>
                      <w:rFonts w:eastAsia="Calibri"/>
                      <w:color w:val="000000"/>
                      <w:sz w:val="18"/>
                      <w:szCs w:val="28"/>
                      <w:lang w:val="en-GB"/>
                    </w:rPr>
                  </w:pPr>
                  <w:r w:rsidRPr="007C3717">
                    <w:rPr>
                      <w:rFonts w:eastAsia="Calibri"/>
                      <w:b/>
                      <w:bCs/>
                      <w:color w:val="000000"/>
                      <w:sz w:val="18"/>
                      <w:lang w:val="en-GB"/>
                    </w:rPr>
                    <w:t>REPUBLIC OF CAMEROON</w:t>
                  </w:r>
                </w:p>
                <w:p w:rsidR="00C80830" w:rsidRPr="007C3717" w:rsidRDefault="00C80830" w:rsidP="00D6667D">
                  <w:pPr>
                    <w:spacing w:after="0"/>
                    <w:jc w:val="center"/>
                    <w:rPr>
                      <w:rFonts w:eastAsia="Calibri"/>
                      <w:b/>
                      <w:bCs/>
                      <w:i/>
                      <w:iCs/>
                      <w:color w:val="000000"/>
                      <w:sz w:val="18"/>
                      <w:lang w:val="en-GB"/>
                    </w:rPr>
                  </w:pPr>
                  <w:r w:rsidRPr="007C3717">
                    <w:rPr>
                      <w:rFonts w:eastAsia="Calibri"/>
                      <w:b/>
                      <w:bCs/>
                      <w:i/>
                      <w:iCs/>
                      <w:color w:val="000000"/>
                      <w:sz w:val="18"/>
                      <w:lang w:val="en-GB"/>
                    </w:rPr>
                    <w:t>Peace – Work - Fatherland</w:t>
                  </w:r>
                </w:p>
                <w:p w:rsidR="00C80830" w:rsidRPr="007C3717" w:rsidRDefault="00C80830" w:rsidP="00D6667D">
                  <w:pPr>
                    <w:spacing w:after="0"/>
                    <w:ind w:right="-236"/>
                    <w:jc w:val="center"/>
                    <w:rPr>
                      <w:rFonts w:eastAsia="Calibri"/>
                      <w:b/>
                      <w:bCs/>
                      <w:color w:val="000000"/>
                      <w:sz w:val="18"/>
                      <w:lang w:val="en-GB"/>
                    </w:rPr>
                  </w:pPr>
                  <w:r w:rsidRPr="007C3717">
                    <w:rPr>
                      <w:rFonts w:eastAsia="Calibri"/>
                      <w:b/>
                      <w:bCs/>
                      <w:color w:val="000000"/>
                      <w:sz w:val="18"/>
                      <w:lang w:val="en-GB"/>
                    </w:rPr>
                    <w:t>*************</w:t>
                  </w:r>
                </w:p>
                <w:p w:rsidR="00C80830" w:rsidRPr="007C3717" w:rsidRDefault="00C80830" w:rsidP="00D6667D">
                  <w:pPr>
                    <w:spacing w:after="0"/>
                    <w:ind w:right="-236"/>
                    <w:jc w:val="center"/>
                    <w:rPr>
                      <w:rFonts w:eastAsia="Calibri"/>
                      <w:b/>
                      <w:bCs/>
                      <w:color w:val="000000"/>
                      <w:sz w:val="18"/>
                      <w:lang w:val="en-GB"/>
                    </w:rPr>
                  </w:pPr>
                  <w:r w:rsidRPr="007C3717">
                    <w:rPr>
                      <w:rFonts w:eastAsia="Calibri"/>
                      <w:b/>
                      <w:bCs/>
                      <w:color w:val="000000"/>
                      <w:sz w:val="18"/>
                      <w:lang w:val="en-GB"/>
                    </w:rPr>
                    <w:t>FAR NORTH REGION</w:t>
                  </w:r>
                </w:p>
                <w:p w:rsidR="00C80830" w:rsidRPr="007C3717" w:rsidRDefault="00C80830" w:rsidP="00D6667D">
                  <w:pPr>
                    <w:spacing w:after="0"/>
                    <w:ind w:right="-236"/>
                    <w:jc w:val="center"/>
                    <w:rPr>
                      <w:rFonts w:eastAsia="Calibri"/>
                      <w:b/>
                      <w:bCs/>
                      <w:color w:val="000000"/>
                      <w:sz w:val="18"/>
                      <w:lang w:val="en-GB"/>
                    </w:rPr>
                  </w:pPr>
                  <w:r w:rsidRPr="007C3717">
                    <w:rPr>
                      <w:rFonts w:eastAsia="Calibri"/>
                      <w:color w:val="000000"/>
                      <w:sz w:val="18"/>
                      <w:lang w:val="en-US"/>
                    </w:rPr>
                    <w:t>*************</w:t>
                  </w:r>
                </w:p>
                <w:p w:rsidR="00C80830" w:rsidRPr="007C3717" w:rsidRDefault="00C80830" w:rsidP="00D6667D">
                  <w:pPr>
                    <w:spacing w:after="0"/>
                    <w:ind w:right="-236"/>
                    <w:jc w:val="center"/>
                    <w:rPr>
                      <w:rFonts w:eastAsia="Calibri"/>
                      <w:b/>
                      <w:bCs/>
                      <w:color w:val="000000"/>
                      <w:sz w:val="18"/>
                      <w:lang w:val="en-GB"/>
                    </w:rPr>
                  </w:pPr>
                  <w:r w:rsidRPr="007C3717">
                    <w:rPr>
                      <w:rFonts w:eastAsia="Calibri"/>
                      <w:color w:val="000000"/>
                      <w:sz w:val="18"/>
                      <w:lang w:val="en-US"/>
                    </w:rPr>
                    <w:t>MAYO – KANI DIVISION</w:t>
                  </w:r>
                </w:p>
                <w:p w:rsidR="00C80830" w:rsidRPr="007C3717" w:rsidRDefault="00C80830" w:rsidP="00D6667D">
                  <w:pPr>
                    <w:spacing w:after="0"/>
                    <w:jc w:val="center"/>
                    <w:rPr>
                      <w:rFonts w:eastAsia="Calibri"/>
                      <w:color w:val="000000"/>
                      <w:sz w:val="18"/>
                      <w:lang w:val="en-US"/>
                    </w:rPr>
                  </w:pPr>
                  <w:r w:rsidRPr="007C3717">
                    <w:rPr>
                      <w:rFonts w:eastAsia="Calibri"/>
                      <w:color w:val="000000"/>
                      <w:sz w:val="18"/>
                      <w:lang w:val="en-US"/>
                    </w:rPr>
                    <w:t>*************</w:t>
                  </w:r>
                </w:p>
                <w:p w:rsidR="00C80830" w:rsidRPr="007C3717" w:rsidRDefault="00C80830" w:rsidP="00D6667D">
                  <w:pPr>
                    <w:spacing w:after="0"/>
                    <w:jc w:val="center"/>
                    <w:rPr>
                      <w:rFonts w:eastAsia="Calibri"/>
                      <w:color w:val="000000"/>
                      <w:sz w:val="18"/>
                      <w:lang w:val="en-US"/>
                    </w:rPr>
                  </w:pPr>
                  <w:r w:rsidRPr="007C3717">
                    <w:rPr>
                      <w:rFonts w:eastAsia="Calibri"/>
                      <w:color w:val="000000"/>
                      <w:sz w:val="18"/>
                      <w:lang w:val="en-US"/>
                    </w:rPr>
                    <w:t>MINDIF COUNCIL</w:t>
                  </w:r>
                </w:p>
                <w:p w:rsidR="00C80830" w:rsidRPr="007C3717" w:rsidRDefault="00C80830" w:rsidP="00D6667D">
                  <w:pPr>
                    <w:spacing w:after="0"/>
                    <w:jc w:val="center"/>
                    <w:rPr>
                      <w:rFonts w:eastAsia="Calibri"/>
                      <w:color w:val="000000"/>
                      <w:sz w:val="18"/>
                      <w:lang w:val="en-US"/>
                    </w:rPr>
                  </w:pPr>
                  <w:r w:rsidRPr="007C3717">
                    <w:rPr>
                      <w:rFonts w:eastAsia="Calibri"/>
                      <w:color w:val="000000"/>
                      <w:sz w:val="18"/>
                      <w:lang w:val="en-US"/>
                    </w:rPr>
                    <w:t>***********</w:t>
                  </w:r>
                </w:p>
                <w:p w:rsidR="00C80830" w:rsidRPr="001E20A9" w:rsidRDefault="00C80830" w:rsidP="00D6667D">
                  <w:pPr>
                    <w:jc w:val="center"/>
                    <w:rPr>
                      <w:b/>
                      <w:bCs/>
                      <w:sz w:val="14"/>
                      <w:lang w:val="en-US"/>
                    </w:rPr>
                  </w:pPr>
                  <w:r w:rsidRPr="001E20A9">
                    <w:rPr>
                      <w:b/>
                      <w:bCs/>
                      <w:sz w:val="14"/>
                      <w:lang w:val="en-US"/>
                    </w:rPr>
                    <w:t>INTERNAL TENDERS BOARD</w:t>
                  </w:r>
                </w:p>
                <w:p w:rsidR="00C80830" w:rsidRPr="00A052F7" w:rsidRDefault="00C80830" w:rsidP="00D6667D">
                  <w:pPr>
                    <w:jc w:val="center"/>
                    <w:rPr>
                      <w:lang w:val="en-US"/>
                    </w:rPr>
                  </w:pPr>
                  <w:r w:rsidRPr="00A052F7">
                    <w:rPr>
                      <w:rFonts w:eastAsia="Calibri"/>
                      <w:color w:val="000000"/>
                      <w:sz w:val="18"/>
                      <w:lang w:val="en-US"/>
                    </w:rPr>
                    <w:t>***********</w:t>
                  </w:r>
                </w:p>
              </w:txbxContent>
            </v:textbox>
          </v:shape>
        </w:pict>
      </w:r>
      <w:r>
        <w:rPr>
          <w:noProof/>
        </w:rPr>
        <w:pict>
          <v:shape id="_x0000_s1285" type="#_x0000_t202" style="position:absolute;margin-left:-23.5pt;margin-top:-22.75pt;width:173.95pt;height:159.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nj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" stroked="f">
            <v:textbox>
              <w:txbxContent>
                <w:p w:rsidR="00C80830" w:rsidRPr="007C3717" w:rsidRDefault="00C80830" w:rsidP="00D6667D">
                  <w:pPr>
                    <w:spacing w:after="0"/>
                    <w:jc w:val="center"/>
                    <w:rPr>
                      <w:rFonts w:eastAsia="Calibri"/>
                      <w:color w:val="000000"/>
                      <w:sz w:val="18"/>
                    </w:rPr>
                  </w:pPr>
                  <w:r w:rsidRPr="007C3717">
                    <w:rPr>
                      <w:rFonts w:eastAsia="Calibri"/>
                      <w:b/>
                      <w:bCs/>
                      <w:color w:val="000000"/>
                      <w:sz w:val="18"/>
                    </w:rPr>
                    <w:t>REPUBLIQUE DU CAMEROUN</w:t>
                  </w:r>
                </w:p>
                <w:p w:rsidR="00C80830" w:rsidRPr="007C3717" w:rsidRDefault="00C80830" w:rsidP="00D6667D">
                  <w:pPr>
                    <w:spacing w:after="0"/>
                    <w:jc w:val="center"/>
                    <w:rPr>
                      <w:rFonts w:eastAsia="Calibri"/>
                      <w:color w:val="000000"/>
                      <w:sz w:val="18"/>
                    </w:rPr>
                  </w:pPr>
                  <w:r w:rsidRPr="007C3717">
                    <w:rPr>
                      <w:rFonts w:eastAsia="Calibri"/>
                      <w:b/>
                      <w:bCs/>
                      <w:i/>
                      <w:iCs/>
                      <w:color w:val="000000"/>
                      <w:sz w:val="18"/>
                    </w:rPr>
                    <w:t>Paix – Travail – Patrie</w:t>
                  </w:r>
                </w:p>
                <w:p w:rsidR="00C80830" w:rsidRPr="007C3717" w:rsidRDefault="00C80830" w:rsidP="00D6667D">
                  <w:pPr>
                    <w:spacing w:after="0"/>
                    <w:jc w:val="center"/>
                    <w:rPr>
                      <w:rFonts w:eastAsia="Calibri"/>
                      <w:color w:val="000000"/>
                      <w:sz w:val="18"/>
                    </w:rPr>
                  </w:pPr>
                  <w:r w:rsidRPr="007C3717">
                    <w:rPr>
                      <w:rFonts w:eastAsia="Calibri"/>
                      <w:b/>
                      <w:bCs/>
                      <w:color w:val="000000"/>
                      <w:sz w:val="18"/>
                    </w:rPr>
                    <w:t>************</w:t>
                  </w:r>
                </w:p>
                <w:p w:rsidR="00C80830" w:rsidRPr="007C3717" w:rsidRDefault="00C80830" w:rsidP="00D6667D">
                  <w:pPr>
                    <w:spacing w:after="0"/>
                    <w:jc w:val="center"/>
                    <w:rPr>
                      <w:rFonts w:eastAsia="Calibri"/>
                      <w:color w:val="000000"/>
                      <w:sz w:val="18"/>
                    </w:rPr>
                  </w:pPr>
                  <w:r w:rsidRPr="007C3717">
                    <w:rPr>
                      <w:rFonts w:eastAsia="Calibri"/>
                      <w:b/>
                      <w:bCs/>
                      <w:color w:val="000000"/>
                      <w:sz w:val="18"/>
                    </w:rPr>
                    <w:t>REGION DE L’EXTREME – NORD</w:t>
                  </w:r>
                </w:p>
                <w:p w:rsidR="00C80830" w:rsidRPr="007C3717" w:rsidRDefault="00C80830" w:rsidP="00D6667D">
                  <w:pPr>
                    <w:spacing w:after="0"/>
                    <w:jc w:val="center"/>
                    <w:rPr>
                      <w:rFonts w:eastAsia="Calibri"/>
                      <w:color w:val="000000"/>
                      <w:sz w:val="18"/>
                    </w:rPr>
                  </w:pPr>
                  <w:r w:rsidRPr="007C3717">
                    <w:rPr>
                      <w:rFonts w:eastAsia="Calibri"/>
                      <w:color w:val="000000"/>
                      <w:sz w:val="18"/>
                    </w:rPr>
                    <w:t>**************</w:t>
                  </w:r>
                </w:p>
                <w:p w:rsidR="00C80830" w:rsidRPr="007C3717" w:rsidRDefault="00C80830" w:rsidP="00D6667D">
                  <w:pPr>
                    <w:spacing w:after="0"/>
                    <w:jc w:val="center"/>
                    <w:rPr>
                      <w:rFonts w:eastAsia="Calibri"/>
                      <w:color w:val="000000"/>
                      <w:sz w:val="18"/>
                    </w:rPr>
                  </w:pPr>
                  <w:r w:rsidRPr="007C3717">
                    <w:rPr>
                      <w:rFonts w:eastAsia="Calibri"/>
                      <w:color w:val="000000"/>
                      <w:sz w:val="18"/>
                    </w:rPr>
                    <w:t>DEPARTEMENT DE MAYO – KANI</w:t>
                  </w:r>
                </w:p>
                <w:p w:rsidR="00C80830" w:rsidRPr="007C3717" w:rsidRDefault="00C80830" w:rsidP="00D6667D">
                  <w:pPr>
                    <w:spacing w:after="0"/>
                    <w:jc w:val="center"/>
                    <w:rPr>
                      <w:rFonts w:eastAsia="Calibri"/>
                      <w:color w:val="000000"/>
                      <w:sz w:val="18"/>
                    </w:rPr>
                  </w:pPr>
                  <w:r w:rsidRPr="007C3717">
                    <w:rPr>
                      <w:rFonts w:eastAsia="Calibri"/>
                      <w:color w:val="000000"/>
                      <w:sz w:val="18"/>
                    </w:rPr>
                    <w:t>***************</w:t>
                  </w:r>
                </w:p>
                <w:p w:rsidR="00C80830" w:rsidRPr="007C3717" w:rsidRDefault="00C80830" w:rsidP="00D6667D">
                  <w:pPr>
                    <w:spacing w:after="0"/>
                    <w:jc w:val="center"/>
                    <w:rPr>
                      <w:rFonts w:eastAsia="Calibri"/>
                      <w:color w:val="000000"/>
                      <w:sz w:val="18"/>
                    </w:rPr>
                  </w:pPr>
                  <w:r w:rsidRPr="007C3717">
                    <w:rPr>
                      <w:rFonts w:eastAsia="Calibri"/>
                      <w:color w:val="000000"/>
                      <w:sz w:val="18"/>
                    </w:rPr>
                    <w:t>COMMUNE DE MINDIF</w:t>
                  </w:r>
                </w:p>
                <w:p w:rsidR="00C80830" w:rsidRPr="007C3717" w:rsidRDefault="00C80830" w:rsidP="00D6667D">
                  <w:pPr>
                    <w:spacing w:after="0"/>
                    <w:jc w:val="center"/>
                    <w:rPr>
                      <w:rFonts w:eastAsia="Calibri"/>
                      <w:color w:val="000000"/>
                      <w:sz w:val="18"/>
                    </w:rPr>
                  </w:pPr>
                  <w:r w:rsidRPr="007C3717">
                    <w:rPr>
                      <w:rFonts w:eastAsia="Calibri"/>
                      <w:color w:val="000000"/>
                      <w:sz w:val="18"/>
                    </w:rPr>
                    <w:t xml:space="preserve">************* </w:t>
                  </w:r>
                </w:p>
                <w:p w:rsidR="00C80830" w:rsidRDefault="00C80830" w:rsidP="00D6667D">
                  <w:pPr>
                    <w:spacing w:after="0"/>
                    <w:jc w:val="center"/>
                    <w:rPr>
                      <w:rFonts w:eastAsia="Calibri"/>
                      <w:color w:val="000000"/>
                      <w:sz w:val="18"/>
                    </w:rPr>
                  </w:pPr>
                  <w:r>
                    <w:rPr>
                      <w:rFonts w:eastAsia="Calibri"/>
                      <w:color w:val="000000"/>
                      <w:sz w:val="18"/>
                    </w:rPr>
                    <w:t>COMMISSION INTERNE DE PASSATION DES MARCHES</w:t>
                  </w:r>
                </w:p>
                <w:p w:rsidR="00C80830" w:rsidRDefault="00C80830" w:rsidP="00D6667D">
                  <w:pPr>
                    <w:jc w:val="center"/>
                  </w:pPr>
                  <w:r>
                    <w:rPr>
                      <w:rFonts w:eastAsia="Calibri"/>
                      <w:color w:val="000000"/>
                      <w:sz w:val="18"/>
                    </w:rPr>
                    <w:t>************</w:t>
                  </w:r>
                </w:p>
              </w:txbxContent>
            </v:textbox>
          </v:shape>
        </w:pict>
      </w:r>
      <w:r w:rsidR="00D6667D" w:rsidRPr="00CF5179">
        <w:rPr>
          <w:noProof/>
          <w:lang w:val="en-US" w:eastAsia="en-US"/>
        </w:rPr>
        <w:drawing>
          <wp:anchor distT="0" distB="0" distL="114300" distR="114300" simplePos="0" relativeHeight="251671552" behindDoc="1" locked="0" layoutInCell="1" allowOverlap="1" wp14:anchorId="6A7EA7C1" wp14:editId="17F68F00">
            <wp:simplePos x="0" y="0"/>
            <wp:positionH relativeFrom="margin">
              <wp:posOffset>2439670</wp:posOffset>
            </wp:positionH>
            <wp:positionV relativeFrom="paragraph">
              <wp:posOffset>3175</wp:posOffset>
            </wp:positionV>
            <wp:extent cx="911225" cy="866775"/>
            <wp:effectExtent l="0" t="0" r="3175" b="9525"/>
            <wp:wrapTight wrapText="bothSides">
              <wp:wrapPolygon edited="0">
                <wp:start x="0" y="0"/>
                <wp:lineTo x="0" y="21363"/>
                <wp:lineTo x="21224" y="21363"/>
                <wp:lineTo x="21224" y="0"/>
                <wp:lineTo x="0" y="0"/>
              </wp:wrapPolygon>
            </wp:wrapTight>
            <wp:docPr id="2"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12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67D" w:rsidRPr="00CF5179" w:rsidRDefault="00D6667D" w:rsidP="00D6667D">
      <w:pPr>
        <w:rPr>
          <w:b/>
          <w:bCs/>
          <w:color w:val="000000"/>
          <w:lang w:val="en-US"/>
        </w:rPr>
      </w:pPr>
    </w:p>
    <w:p w:rsidR="00D6667D" w:rsidRPr="00CF5179" w:rsidRDefault="00D6667D" w:rsidP="00D6667D">
      <w:pPr>
        <w:rPr>
          <w:b/>
          <w:bCs/>
          <w:color w:val="000000"/>
          <w:lang w:val="en-US"/>
        </w:rPr>
      </w:pPr>
    </w:p>
    <w:p w:rsidR="00D6667D" w:rsidRPr="00CF5179" w:rsidRDefault="00D6667D" w:rsidP="00D6667D">
      <w:pPr>
        <w:rPr>
          <w:b/>
          <w:bCs/>
          <w:color w:val="000000"/>
          <w:lang w:val="en-US"/>
        </w:rPr>
      </w:pPr>
    </w:p>
    <w:p w:rsidR="00D6667D" w:rsidRPr="00CF5179" w:rsidRDefault="00D6667D" w:rsidP="00D6667D">
      <w:pPr>
        <w:rPr>
          <w:b/>
          <w:bCs/>
          <w:color w:val="000000"/>
          <w:lang w:val="en-US"/>
        </w:rPr>
      </w:pPr>
    </w:p>
    <w:p w:rsidR="00D6667D" w:rsidRPr="00CF5179" w:rsidRDefault="00D6667D" w:rsidP="00D6667D">
      <w:pPr>
        <w:rPr>
          <w:b/>
          <w:bCs/>
          <w:color w:val="000000"/>
          <w:lang w:val="en-US"/>
        </w:rPr>
      </w:pPr>
    </w:p>
    <w:p w:rsidR="00512270" w:rsidRPr="006329D3" w:rsidRDefault="00512270" w:rsidP="00512270">
      <w:pPr>
        <w:tabs>
          <w:tab w:val="left" w:pos="1940"/>
        </w:tabs>
        <w:rPr>
          <w:rFonts w:ascii="Cambria" w:hAnsi="Cambria"/>
        </w:rPr>
      </w:pPr>
    </w:p>
    <w:p w:rsidR="00512270" w:rsidRPr="006329D3" w:rsidRDefault="00512270" w:rsidP="00512270">
      <w:pPr>
        <w:jc w:val="center"/>
        <w:rPr>
          <w:rFonts w:ascii="Cambria" w:hAnsi="Cambria"/>
          <w:b/>
        </w:rPr>
      </w:pPr>
      <w:r w:rsidRPr="006329D3">
        <w:rPr>
          <w:rFonts w:ascii="Cambria" w:hAnsi="Cambria"/>
        </w:rPr>
        <w:t>LETTRE COMMANDE N°_______/LC</w:t>
      </w:r>
      <w:r w:rsidR="00D6667D">
        <w:rPr>
          <w:rFonts w:ascii="Cambria" w:hAnsi="Cambria"/>
        </w:rPr>
        <w:t>/</w:t>
      </w:r>
      <w:r w:rsidR="00D147B4">
        <w:rPr>
          <w:rFonts w:ascii="Cambria" w:hAnsi="Cambria"/>
        </w:rPr>
        <w:t>AC/</w:t>
      </w:r>
      <w:r w:rsidR="00D6667D">
        <w:rPr>
          <w:rFonts w:ascii="Cambria" w:hAnsi="Cambria"/>
        </w:rPr>
        <w:t>C-MINDIF/CI</w:t>
      </w:r>
      <w:r>
        <w:rPr>
          <w:rFonts w:ascii="Cambria" w:hAnsi="Cambria"/>
        </w:rPr>
        <w:t>PM</w:t>
      </w:r>
      <w:r w:rsidR="00F14551">
        <w:rPr>
          <w:rFonts w:ascii="Cambria" w:hAnsi="Cambria"/>
        </w:rPr>
        <w:t>-AG</w:t>
      </w:r>
      <w:r>
        <w:rPr>
          <w:rFonts w:ascii="Cambria" w:hAnsi="Cambria"/>
        </w:rPr>
        <w:t>/</w:t>
      </w:r>
      <w:r w:rsidR="00D6667D">
        <w:rPr>
          <w:rFonts w:ascii="Cambria" w:hAnsi="Cambria"/>
        </w:rPr>
        <w:t>SG/202</w:t>
      </w:r>
      <w:r>
        <w:rPr>
          <w:rFonts w:ascii="Cambria" w:hAnsi="Cambria"/>
        </w:rPr>
        <w:t>5</w:t>
      </w:r>
      <w:r w:rsidRPr="006329D3">
        <w:rPr>
          <w:rFonts w:ascii="Cambria" w:hAnsi="Cambria"/>
        </w:rPr>
        <w:t xml:space="preserve">  </w:t>
      </w:r>
      <w:r w:rsidRPr="006329D3">
        <w:rPr>
          <w:rFonts w:ascii="Cambria" w:hAnsi="Cambria"/>
          <w:b/>
        </w:rPr>
        <w:t>PASSE</w:t>
      </w:r>
      <w:r w:rsidR="00D6667D">
        <w:rPr>
          <w:rFonts w:ascii="Cambria" w:hAnsi="Cambria"/>
          <w:b/>
        </w:rPr>
        <w:t xml:space="preserve">E  APRES DEMANDE DE COTATION </w:t>
      </w:r>
      <w:r w:rsidRPr="006329D3">
        <w:rPr>
          <w:rFonts w:ascii="Cambria" w:hAnsi="Cambria"/>
          <w:b/>
        </w:rPr>
        <w:t xml:space="preserve"> N°</w:t>
      </w:r>
      <w:r w:rsidR="00D6667D">
        <w:rPr>
          <w:rFonts w:ascii="Cambria" w:hAnsi="Cambria"/>
          <w:b/>
        </w:rPr>
        <w:t>010</w:t>
      </w:r>
      <w:r w:rsidRPr="006329D3">
        <w:rPr>
          <w:rFonts w:ascii="Cambria" w:hAnsi="Cambria"/>
          <w:b/>
        </w:rPr>
        <w:t>/</w:t>
      </w:r>
      <w:r w:rsidR="00D6667D">
        <w:rPr>
          <w:rFonts w:ascii="Cambria" w:hAnsi="Cambria"/>
          <w:b/>
        </w:rPr>
        <w:t>DC/R-EN/D-MK/C-MINDIF/CIPM</w:t>
      </w:r>
      <w:r w:rsidR="00EA61DA">
        <w:rPr>
          <w:rFonts w:ascii="Cambria" w:hAnsi="Cambria"/>
          <w:b/>
        </w:rPr>
        <w:t>-AG</w:t>
      </w:r>
      <w:r w:rsidR="00D6667D">
        <w:rPr>
          <w:rFonts w:ascii="Cambria" w:hAnsi="Cambria"/>
          <w:b/>
        </w:rPr>
        <w:t>/202</w:t>
      </w:r>
      <w:r>
        <w:rPr>
          <w:rFonts w:ascii="Cambria" w:hAnsi="Cambria"/>
          <w:b/>
        </w:rPr>
        <w:t>5</w:t>
      </w:r>
      <w:r w:rsidRPr="006329D3">
        <w:rPr>
          <w:rFonts w:ascii="Cambria" w:hAnsi="Cambria"/>
          <w:b/>
        </w:rPr>
        <w:t xml:space="preserve"> DU </w:t>
      </w:r>
      <w:r w:rsidR="00D6667D">
        <w:rPr>
          <w:rFonts w:ascii="Cambria" w:hAnsi="Cambria"/>
          <w:b/>
        </w:rPr>
        <w:t>28 MARS 202</w:t>
      </w:r>
      <w:r w:rsidR="008C165F">
        <w:rPr>
          <w:rFonts w:ascii="Cambria" w:hAnsi="Cambria"/>
          <w:b/>
        </w:rPr>
        <w:t xml:space="preserve">5 </w:t>
      </w:r>
      <w:r w:rsidRPr="006329D3">
        <w:rPr>
          <w:rFonts w:ascii="Cambria" w:hAnsi="Cambria"/>
          <w:b/>
        </w:rPr>
        <w:t xml:space="preserve"> POUR </w:t>
      </w:r>
      <w:r w:rsidRPr="006329D3">
        <w:rPr>
          <w:rFonts w:ascii="Cambria" w:hAnsi="Cambria"/>
          <w:b/>
          <w:bCs/>
        </w:rPr>
        <w:t>LA FOURNITURE D’UN VEHICULE PICK-UP 4X4 DOU</w:t>
      </w:r>
      <w:r>
        <w:rPr>
          <w:rFonts w:ascii="Cambria" w:hAnsi="Cambria"/>
          <w:b/>
          <w:bCs/>
        </w:rPr>
        <w:t xml:space="preserve">BLE CABINE A LA COMMUNE DE </w:t>
      </w:r>
      <w:r w:rsidR="00584EAC">
        <w:rPr>
          <w:rFonts w:ascii="Cambria" w:hAnsi="Cambria"/>
          <w:b/>
          <w:bCs/>
        </w:rPr>
        <w:t>MINDIF</w:t>
      </w:r>
      <w:r w:rsidRPr="006329D3">
        <w:rPr>
          <w:rFonts w:ascii="Cambria" w:hAnsi="Cambria"/>
          <w:b/>
          <w:bCs/>
        </w:rPr>
        <w:t>, DEPARTEMENT DE MAYO-KANI, REGION DE L’EXTREME-NORD</w:t>
      </w:r>
      <w:r w:rsidRPr="006329D3">
        <w:rPr>
          <w:rFonts w:ascii="Cambria" w:hAnsi="Cambria"/>
          <w:b/>
        </w:rPr>
        <w:t>.</w:t>
      </w:r>
    </w:p>
    <w:p w:rsidR="00512270" w:rsidRPr="006329D3" w:rsidRDefault="00512270" w:rsidP="00512270">
      <w:pPr>
        <w:pStyle w:val="Corpsdetexte2"/>
        <w:rPr>
          <w:rFonts w:ascii="Cambria" w:hAnsi="Cambria"/>
          <w:b/>
          <w:sz w:val="22"/>
          <w:szCs w:val="22"/>
          <w:lang w:val="fr-FR"/>
        </w:rPr>
      </w:pPr>
    </w:p>
    <w:p w:rsidR="00512270" w:rsidRPr="006329D3" w:rsidRDefault="00512270" w:rsidP="00512270">
      <w:pPr>
        <w:pStyle w:val="Corpsdetexte2"/>
        <w:rPr>
          <w:rFonts w:ascii="Cambria" w:hAnsi="Cambria"/>
          <w:b/>
          <w:sz w:val="22"/>
          <w:szCs w:val="22"/>
          <w:lang w:val="fr-FR"/>
        </w:rPr>
      </w:pPr>
    </w:p>
    <w:p w:rsidR="00512270" w:rsidRPr="006329D3" w:rsidRDefault="00512270" w:rsidP="00512270">
      <w:pPr>
        <w:pStyle w:val="Style1"/>
        <w:tabs>
          <w:tab w:val="left" w:pos="2835"/>
        </w:tabs>
        <w:ind w:left="3402" w:hanging="3402"/>
        <w:rPr>
          <w:rFonts w:ascii="Cambria" w:hAnsi="Cambria" w:cs="Arial"/>
          <w:sz w:val="22"/>
          <w:szCs w:val="22"/>
        </w:rPr>
      </w:pPr>
      <w:r w:rsidRPr="006329D3">
        <w:rPr>
          <w:rFonts w:ascii="Cambria" w:hAnsi="Cambria"/>
          <w:b/>
          <w:sz w:val="22"/>
          <w:szCs w:val="22"/>
        </w:rPr>
        <w:t>TITULAIRE DU MARCHE </w:t>
      </w:r>
      <w:r w:rsidRPr="006329D3">
        <w:rPr>
          <w:rFonts w:ascii="Cambria" w:hAnsi="Cambria"/>
          <w:sz w:val="22"/>
          <w:szCs w:val="22"/>
        </w:rPr>
        <w:t>:</w:t>
      </w:r>
    </w:p>
    <w:p w:rsidR="00512270" w:rsidRPr="006329D3" w:rsidRDefault="00512270" w:rsidP="00512270">
      <w:pPr>
        <w:ind w:firstLine="3544"/>
        <w:jc w:val="both"/>
        <w:rPr>
          <w:rFonts w:ascii="Cambria" w:hAnsi="Cambria" w:cs="Arial"/>
        </w:rPr>
      </w:pPr>
      <w:r w:rsidRPr="006329D3">
        <w:rPr>
          <w:rFonts w:ascii="Cambria" w:hAnsi="Cambria" w:cs="Arial"/>
        </w:rPr>
        <w:t xml:space="preserve">N° R.C : </w:t>
      </w:r>
    </w:p>
    <w:p w:rsidR="00512270" w:rsidRPr="006329D3" w:rsidRDefault="00512270" w:rsidP="00512270">
      <w:pPr>
        <w:ind w:firstLine="3544"/>
        <w:jc w:val="both"/>
        <w:rPr>
          <w:rFonts w:ascii="Cambria" w:hAnsi="Cambria" w:cs="Arial"/>
        </w:rPr>
      </w:pPr>
      <w:r w:rsidRPr="006329D3">
        <w:rPr>
          <w:rFonts w:ascii="Cambria" w:hAnsi="Cambria" w:cs="Arial"/>
        </w:rPr>
        <w:t xml:space="preserve">N° CONTRIBUABLE : </w:t>
      </w:r>
    </w:p>
    <w:p w:rsidR="00512270" w:rsidRPr="006329D3" w:rsidRDefault="00512270" w:rsidP="00512270">
      <w:pPr>
        <w:pStyle w:val="Style1"/>
        <w:tabs>
          <w:tab w:val="left" w:pos="2835"/>
        </w:tabs>
        <w:ind w:left="3402" w:hanging="3402"/>
        <w:rPr>
          <w:rFonts w:ascii="Cambria" w:hAnsi="Cambria" w:cs="Arial"/>
          <w:sz w:val="22"/>
          <w:szCs w:val="22"/>
        </w:rPr>
      </w:pPr>
      <w:r w:rsidRPr="006329D3">
        <w:rPr>
          <w:rFonts w:ascii="Cambria" w:hAnsi="Cambria" w:cs="Arial"/>
          <w:sz w:val="22"/>
          <w:szCs w:val="22"/>
        </w:rPr>
        <w:tab/>
      </w:r>
      <w:r w:rsidRPr="006329D3">
        <w:rPr>
          <w:rFonts w:ascii="Cambria" w:hAnsi="Cambria" w:cs="Arial"/>
          <w:sz w:val="22"/>
          <w:szCs w:val="22"/>
        </w:rPr>
        <w:tab/>
        <w:t xml:space="preserve">   N° COMPTE BANCAIRE : </w:t>
      </w:r>
    </w:p>
    <w:p w:rsidR="00512270" w:rsidRDefault="00512270" w:rsidP="00512270">
      <w:pPr>
        <w:pStyle w:val="Style1"/>
        <w:tabs>
          <w:tab w:val="left" w:pos="2835"/>
        </w:tabs>
        <w:ind w:left="3402" w:firstLine="142"/>
        <w:rPr>
          <w:rFonts w:ascii="Cambria" w:hAnsi="Cambria" w:cs="Arial"/>
          <w:sz w:val="22"/>
          <w:szCs w:val="22"/>
        </w:rPr>
      </w:pPr>
      <w:r w:rsidRPr="006329D3">
        <w:rPr>
          <w:rFonts w:ascii="Cambria" w:hAnsi="Cambria" w:cs="Arial"/>
          <w:sz w:val="22"/>
          <w:szCs w:val="22"/>
        </w:rPr>
        <w:t xml:space="preserve">BANQUE : </w:t>
      </w:r>
    </w:p>
    <w:p w:rsidR="00512270" w:rsidRPr="006329D3" w:rsidRDefault="00512270" w:rsidP="00512270">
      <w:pPr>
        <w:pStyle w:val="Style1"/>
        <w:tabs>
          <w:tab w:val="left" w:pos="2835"/>
        </w:tabs>
        <w:ind w:left="3402" w:firstLine="142"/>
        <w:rPr>
          <w:rFonts w:ascii="Cambria" w:hAnsi="Cambria"/>
          <w:sz w:val="22"/>
          <w:szCs w:val="22"/>
        </w:rPr>
      </w:pPr>
    </w:p>
    <w:p w:rsidR="00512270" w:rsidRPr="006329D3" w:rsidRDefault="00512270" w:rsidP="00512270">
      <w:pPr>
        <w:pStyle w:val="Corpsdetexte2"/>
        <w:rPr>
          <w:rFonts w:ascii="Cambria" w:hAnsi="Cambria"/>
          <w:b/>
          <w:sz w:val="22"/>
          <w:szCs w:val="22"/>
          <w:lang w:val="fr-FR"/>
        </w:rPr>
      </w:pPr>
      <w:r w:rsidRPr="006329D3">
        <w:rPr>
          <w:rFonts w:ascii="Cambria" w:hAnsi="Cambria"/>
          <w:b/>
          <w:sz w:val="22"/>
          <w:szCs w:val="22"/>
          <w:lang w:val="fr-FR"/>
        </w:rPr>
        <w:t>OBJET DU MARCHE</w:t>
      </w:r>
      <w:r w:rsidRPr="006329D3">
        <w:rPr>
          <w:rFonts w:ascii="Cambria" w:hAnsi="Cambria"/>
          <w:sz w:val="22"/>
          <w:szCs w:val="22"/>
          <w:lang w:val="fr-FR"/>
        </w:rPr>
        <w:t xml:space="preserve"> :</w:t>
      </w:r>
      <w:r w:rsidRPr="006329D3">
        <w:rPr>
          <w:rFonts w:ascii="Cambria" w:hAnsi="Cambria"/>
          <w:b/>
          <w:sz w:val="22"/>
          <w:szCs w:val="22"/>
          <w:lang w:val="fr-FR"/>
        </w:rPr>
        <w:t xml:space="preserve"> </w:t>
      </w:r>
      <w:r>
        <w:rPr>
          <w:rFonts w:ascii="Cambria" w:hAnsi="Cambria"/>
          <w:b/>
          <w:sz w:val="22"/>
          <w:szCs w:val="22"/>
          <w:lang w:val="fr-FR"/>
        </w:rPr>
        <w:t>FOURNITURE D’</w:t>
      </w:r>
      <w:r w:rsidR="00EA61DA">
        <w:rPr>
          <w:rFonts w:ascii="Cambria" w:hAnsi="Cambria"/>
          <w:b/>
          <w:sz w:val="22"/>
          <w:szCs w:val="22"/>
          <w:lang w:val="fr-FR"/>
        </w:rPr>
        <w:t>UN VEHICULE PICK-UP DOUBLE CABI</w:t>
      </w:r>
      <w:r>
        <w:rPr>
          <w:rFonts w:ascii="Cambria" w:hAnsi="Cambria"/>
          <w:b/>
          <w:sz w:val="22"/>
          <w:szCs w:val="22"/>
          <w:lang w:val="fr-FR"/>
        </w:rPr>
        <w:t xml:space="preserve">NE </w:t>
      </w:r>
      <w:r w:rsidR="00D147B4">
        <w:rPr>
          <w:rFonts w:ascii="Cambria" w:hAnsi="Cambria"/>
          <w:b/>
          <w:sz w:val="22"/>
          <w:szCs w:val="22"/>
          <w:lang w:val="fr-FR"/>
        </w:rPr>
        <w:t>4X4</w:t>
      </w:r>
    </w:p>
    <w:p w:rsidR="00512270" w:rsidRPr="006329D3" w:rsidRDefault="00512270" w:rsidP="00512270">
      <w:pPr>
        <w:pStyle w:val="Style1"/>
        <w:tabs>
          <w:tab w:val="left" w:pos="2835"/>
        </w:tabs>
        <w:ind w:left="3544" w:hanging="3544"/>
        <w:rPr>
          <w:rFonts w:ascii="Cambria" w:hAnsi="Cambria"/>
          <w:b/>
          <w:sz w:val="22"/>
          <w:szCs w:val="22"/>
        </w:rPr>
      </w:pPr>
      <w:r w:rsidRPr="006329D3">
        <w:rPr>
          <w:rFonts w:ascii="Cambria" w:hAnsi="Cambria"/>
          <w:b/>
          <w:sz w:val="22"/>
          <w:szCs w:val="22"/>
        </w:rPr>
        <w:t xml:space="preserve">LIEU </w:t>
      </w:r>
      <w:r>
        <w:rPr>
          <w:rFonts w:ascii="Cambria" w:hAnsi="Cambria"/>
          <w:b/>
          <w:sz w:val="22"/>
          <w:szCs w:val="22"/>
        </w:rPr>
        <w:t>DE LIVRAISON</w:t>
      </w:r>
      <w:r w:rsidRPr="006329D3">
        <w:rPr>
          <w:rFonts w:ascii="Cambria" w:hAnsi="Cambria"/>
          <w:b/>
          <w:sz w:val="22"/>
          <w:szCs w:val="22"/>
        </w:rPr>
        <w:t> :</w:t>
      </w:r>
    </w:p>
    <w:p w:rsidR="00512270" w:rsidRPr="006329D3" w:rsidRDefault="00512270" w:rsidP="00512270">
      <w:pPr>
        <w:pStyle w:val="Style1"/>
        <w:tabs>
          <w:tab w:val="left" w:pos="2835"/>
        </w:tabs>
        <w:ind w:left="3544" w:hanging="3544"/>
        <w:rPr>
          <w:rFonts w:ascii="Cambria" w:hAnsi="Cambria"/>
          <w:b/>
          <w:sz w:val="22"/>
          <w:szCs w:val="22"/>
        </w:rPr>
      </w:pPr>
    </w:p>
    <w:p w:rsidR="00512270" w:rsidRPr="006329D3" w:rsidRDefault="00512270" w:rsidP="00512270">
      <w:pPr>
        <w:pStyle w:val="Style1"/>
        <w:tabs>
          <w:tab w:val="left" w:pos="2835"/>
          <w:tab w:val="left" w:pos="3402"/>
        </w:tabs>
        <w:ind w:left="0"/>
        <w:rPr>
          <w:rFonts w:ascii="Cambria" w:hAnsi="Cambria"/>
          <w:sz w:val="22"/>
          <w:szCs w:val="22"/>
        </w:rPr>
      </w:pPr>
      <w:r w:rsidRPr="006329D3">
        <w:rPr>
          <w:rFonts w:ascii="Cambria" w:hAnsi="Cambria"/>
          <w:b/>
          <w:sz w:val="22"/>
          <w:szCs w:val="22"/>
        </w:rPr>
        <w:t>MONTANT DU MARCHE</w:t>
      </w:r>
      <w:r w:rsidRPr="006329D3">
        <w:rPr>
          <w:rFonts w:ascii="Cambria" w:hAnsi="Cambria"/>
          <w:sz w:val="22"/>
          <w:szCs w:val="22"/>
        </w:rPr>
        <w:t xml:space="preserve">: </w:t>
      </w:r>
    </w:p>
    <w:p w:rsidR="00512270" w:rsidRPr="006329D3" w:rsidRDefault="00512270" w:rsidP="00512270">
      <w:pPr>
        <w:pStyle w:val="Style1"/>
        <w:tabs>
          <w:tab w:val="left" w:pos="2835"/>
          <w:tab w:val="left" w:pos="3402"/>
        </w:tabs>
        <w:ind w:left="0"/>
        <w:rPr>
          <w:rFonts w:ascii="Cambria" w:hAnsi="Cambria"/>
          <w:sz w:val="22"/>
          <w:szCs w:val="22"/>
        </w:rPr>
      </w:pPr>
    </w:p>
    <w:p w:rsidR="00512270" w:rsidRPr="006329D3" w:rsidRDefault="00512270" w:rsidP="00512270">
      <w:pPr>
        <w:pStyle w:val="Style1"/>
        <w:tabs>
          <w:tab w:val="left" w:pos="2835"/>
          <w:tab w:val="left" w:pos="3402"/>
        </w:tabs>
        <w:ind w:left="0"/>
        <w:rPr>
          <w:rFonts w:ascii="Cambria" w:hAnsi="Cambria"/>
          <w:sz w:val="22"/>
          <w:szCs w:val="22"/>
        </w:rPr>
      </w:pPr>
    </w:p>
    <w:p w:rsidR="00512270" w:rsidRPr="006329D3" w:rsidRDefault="00512270" w:rsidP="00512270">
      <w:pPr>
        <w:pStyle w:val="Style1"/>
        <w:tabs>
          <w:tab w:val="left" w:pos="2835"/>
          <w:tab w:val="left" w:pos="3402"/>
        </w:tabs>
        <w:ind w:left="3969" w:hanging="3969"/>
        <w:rPr>
          <w:rFonts w:ascii="Cambria" w:hAnsi="Cambria"/>
          <w:sz w:val="22"/>
          <w:szCs w:val="22"/>
        </w:rPr>
      </w:pPr>
      <w:r w:rsidRPr="006329D3">
        <w:rPr>
          <w:rFonts w:ascii="Cambria" w:hAnsi="Cambria"/>
          <w:b/>
          <w:sz w:val="22"/>
          <w:szCs w:val="22"/>
        </w:rPr>
        <w:t xml:space="preserve">DELAI </w:t>
      </w:r>
      <w:r>
        <w:rPr>
          <w:rFonts w:ascii="Cambria" w:hAnsi="Cambria"/>
          <w:b/>
          <w:sz w:val="22"/>
          <w:szCs w:val="22"/>
        </w:rPr>
        <w:t>DE LIVRAISON</w:t>
      </w:r>
      <w:r w:rsidRPr="006329D3">
        <w:rPr>
          <w:rFonts w:ascii="Cambria" w:hAnsi="Cambria"/>
          <w:sz w:val="22"/>
          <w:szCs w:val="22"/>
        </w:rPr>
        <w:t xml:space="preserve">: ……….. </w:t>
      </w:r>
    </w:p>
    <w:p w:rsidR="00512270" w:rsidRPr="006329D3" w:rsidRDefault="00512270" w:rsidP="00512270">
      <w:pPr>
        <w:pStyle w:val="Style1"/>
        <w:tabs>
          <w:tab w:val="left" w:pos="2835"/>
          <w:tab w:val="left" w:pos="3402"/>
        </w:tabs>
        <w:ind w:left="4253" w:hanging="4253"/>
        <w:rPr>
          <w:rFonts w:ascii="Cambria" w:hAnsi="Cambria"/>
          <w:sz w:val="22"/>
          <w:szCs w:val="22"/>
        </w:rPr>
      </w:pPr>
    </w:p>
    <w:p w:rsidR="00512270" w:rsidRPr="006329D3" w:rsidRDefault="00512270" w:rsidP="00512270">
      <w:pPr>
        <w:pStyle w:val="Style1"/>
        <w:tabs>
          <w:tab w:val="left" w:pos="2835"/>
          <w:tab w:val="left" w:pos="3600"/>
        </w:tabs>
        <w:spacing w:line="360" w:lineRule="auto"/>
        <w:ind w:left="3600" w:hanging="3600"/>
        <w:rPr>
          <w:rFonts w:ascii="Cambria" w:hAnsi="Cambria"/>
          <w:sz w:val="22"/>
          <w:szCs w:val="22"/>
        </w:rPr>
      </w:pPr>
      <w:r w:rsidRPr="006329D3">
        <w:rPr>
          <w:rFonts w:ascii="Cambria" w:hAnsi="Cambria"/>
          <w:b/>
          <w:sz w:val="22"/>
          <w:szCs w:val="22"/>
        </w:rPr>
        <w:t>FINANCEMENT</w:t>
      </w:r>
      <w:r w:rsidRPr="006329D3">
        <w:rPr>
          <w:rFonts w:ascii="Cambria" w:hAnsi="Cambria"/>
          <w:sz w:val="22"/>
          <w:szCs w:val="22"/>
        </w:rPr>
        <w:t xml:space="preserve">: </w:t>
      </w:r>
      <w:r>
        <w:rPr>
          <w:rFonts w:ascii="Cambria" w:hAnsi="Cambria"/>
          <w:sz w:val="22"/>
          <w:szCs w:val="22"/>
        </w:rPr>
        <w:t>___________________</w:t>
      </w:r>
      <w:r w:rsidRPr="006329D3">
        <w:rPr>
          <w:rFonts w:ascii="Cambria" w:hAnsi="Cambria"/>
          <w:sz w:val="22"/>
          <w:szCs w:val="22"/>
        </w:rPr>
        <w:t>,</w:t>
      </w:r>
      <w:r w:rsidR="00E13269">
        <w:rPr>
          <w:rFonts w:ascii="Cambria" w:hAnsi="Cambria"/>
          <w:sz w:val="22"/>
          <w:szCs w:val="22"/>
        </w:rPr>
        <w:t xml:space="preserve"> EXERCICE 202</w:t>
      </w:r>
      <w:r w:rsidR="00F14551">
        <w:rPr>
          <w:rFonts w:ascii="Cambria" w:hAnsi="Cambria"/>
          <w:sz w:val="22"/>
          <w:szCs w:val="22"/>
        </w:rPr>
        <w:t>5</w:t>
      </w:r>
      <w:r w:rsidRPr="006329D3">
        <w:rPr>
          <w:rFonts w:ascii="Cambria" w:hAnsi="Cambria"/>
          <w:sz w:val="22"/>
          <w:szCs w:val="22"/>
        </w:rPr>
        <w:t xml:space="preserve">_____________ </w:t>
      </w:r>
    </w:p>
    <w:p w:rsidR="00512270" w:rsidRPr="006329D3" w:rsidRDefault="00512270" w:rsidP="00512270">
      <w:pPr>
        <w:pStyle w:val="Style1"/>
        <w:tabs>
          <w:tab w:val="left" w:pos="2835"/>
          <w:tab w:val="left" w:pos="3600"/>
        </w:tabs>
        <w:spacing w:line="360" w:lineRule="auto"/>
        <w:ind w:left="3600" w:hanging="3600"/>
        <w:rPr>
          <w:rFonts w:ascii="Cambria" w:hAnsi="Cambria"/>
          <w:sz w:val="22"/>
          <w:szCs w:val="22"/>
        </w:rPr>
      </w:pPr>
      <w:r w:rsidRPr="006329D3">
        <w:rPr>
          <w:rFonts w:ascii="Cambria" w:hAnsi="Cambria"/>
          <w:sz w:val="22"/>
          <w:szCs w:val="22"/>
        </w:rPr>
        <w:t xml:space="preserve"> </w:t>
      </w:r>
      <w:r w:rsidRPr="006329D3">
        <w:rPr>
          <w:rFonts w:ascii="Cambria" w:hAnsi="Cambria"/>
          <w:b/>
          <w:sz w:val="22"/>
          <w:szCs w:val="22"/>
        </w:rPr>
        <w:t>IMPUTATION BUDGETAIRE</w:t>
      </w:r>
      <w:r w:rsidRPr="006329D3">
        <w:rPr>
          <w:rFonts w:ascii="Cambria" w:hAnsi="Cambria"/>
          <w:sz w:val="22"/>
          <w:szCs w:val="22"/>
        </w:rPr>
        <w:t> : ___________</w:t>
      </w:r>
    </w:p>
    <w:tbl>
      <w:tblPr>
        <w:tblW w:w="0" w:type="auto"/>
        <w:tblInd w:w="3600" w:type="dxa"/>
        <w:tblLook w:val="04A0" w:firstRow="1" w:lastRow="0" w:firstColumn="1" w:lastColumn="0" w:noHBand="0" w:noVBand="1"/>
      </w:tblPr>
      <w:tblGrid>
        <w:gridCol w:w="2037"/>
        <w:gridCol w:w="4217"/>
      </w:tblGrid>
      <w:tr w:rsidR="00512270" w:rsidRPr="006329D3" w:rsidTr="00E67963">
        <w:tc>
          <w:tcPr>
            <w:tcW w:w="203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SOUSCRITE LE</w:t>
            </w:r>
          </w:p>
        </w:tc>
        <w:tc>
          <w:tcPr>
            <w:tcW w:w="421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:______________________</w:t>
            </w:r>
          </w:p>
        </w:tc>
      </w:tr>
      <w:tr w:rsidR="00512270" w:rsidRPr="006329D3" w:rsidTr="00E67963">
        <w:tc>
          <w:tcPr>
            <w:tcW w:w="2037" w:type="dxa"/>
            <w:shd w:val="clear" w:color="auto" w:fill="auto"/>
          </w:tcPr>
          <w:p w:rsidR="00512270" w:rsidRPr="006329D3" w:rsidRDefault="003F1665" w:rsidP="00E67963">
            <w:pPr>
              <w:pStyle w:val="Style1"/>
              <w:tabs>
                <w:tab w:val="left" w:pos="2835"/>
                <w:tab w:val="left" w:pos="3600"/>
              </w:tabs>
              <w:ind w:left="0"/>
              <w:contextualSpacing/>
              <w:rPr>
                <w:rFonts w:ascii="Cambria" w:hAnsi="Cambria"/>
                <w:sz w:val="22"/>
                <w:szCs w:val="22"/>
              </w:rPr>
            </w:pPr>
            <w:r>
              <w:rPr>
                <w:rFonts w:ascii="Cambria" w:hAnsi="Cambria"/>
                <w:sz w:val="22"/>
                <w:szCs w:val="22"/>
              </w:rPr>
              <w:t>SIGNE  LE</w:t>
            </w:r>
            <w:r w:rsidR="00512270" w:rsidRPr="006329D3">
              <w:rPr>
                <w:rFonts w:ascii="Cambria" w:hAnsi="Cambria"/>
                <w:sz w:val="22"/>
                <w:szCs w:val="22"/>
              </w:rPr>
              <w:t> </w:t>
            </w:r>
          </w:p>
        </w:tc>
        <w:tc>
          <w:tcPr>
            <w:tcW w:w="421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:______________________</w:t>
            </w:r>
          </w:p>
        </w:tc>
      </w:tr>
      <w:tr w:rsidR="00512270" w:rsidRPr="006329D3" w:rsidTr="00E67963">
        <w:tc>
          <w:tcPr>
            <w:tcW w:w="203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NOTIFIEE LE </w:t>
            </w:r>
          </w:p>
        </w:tc>
        <w:tc>
          <w:tcPr>
            <w:tcW w:w="421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:_____________________</w:t>
            </w:r>
          </w:p>
        </w:tc>
      </w:tr>
      <w:tr w:rsidR="00512270" w:rsidRPr="006329D3" w:rsidTr="00E67963">
        <w:tc>
          <w:tcPr>
            <w:tcW w:w="203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ENREGISTREE LE </w:t>
            </w:r>
          </w:p>
        </w:tc>
        <w:tc>
          <w:tcPr>
            <w:tcW w:w="421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r w:rsidRPr="006329D3">
              <w:rPr>
                <w:rFonts w:ascii="Cambria" w:hAnsi="Cambria"/>
                <w:sz w:val="22"/>
                <w:szCs w:val="22"/>
              </w:rPr>
              <w:t>:______________________</w:t>
            </w:r>
          </w:p>
        </w:tc>
      </w:tr>
      <w:tr w:rsidR="00512270" w:rsidRPr="006329D3" w:rsidTr="00E67963">
        <w:tc>
          <w:tcPr>
            <w:tcW w:w="203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p>
        </w:tc>
        <w:tc>
          <w:tcPr>
            <w:tcW w:w="4217" w:type="dxa"/>
            <w:shd w:val="clear" w:color="auto" w:fill="auto"/>
          </w:tcPr>
          <w:p w:rsidR="00512270" w:rsidRPr="006329D3" w:rsidRDefault="00512270" w:rsidP="00E67963">
            <w:pPr>
              <w:pStyle w:val="Style1"/>
              <w:tabs>
                <w:tab w:val="left" w:pos="2835"/>
                <w:tab w:val="left" w:pos="3600"/>
              </w:tabs>
              <w:ind w:left="0"/>
              <w:contextualSpacing/>
              <w:rPr>
                <w:rFonts w:ascii="Cambria" w:hAnsi="Cambria"/>
                <w:sz w:val="22"/>
                <w:szCs w:val="22"/>
              </w:rPr>
            </w:pPr>
          </w:p>
        </w:tc>
      </w:tr>
    </w:tbl>
    <w:p w:rsidR="00512270" w:rsidRPr="006329D3" w:rsidRDefault="00512270" w:rsidP="00512270">
      <w:pPr>
        <w:pStyle w:val="Style1"/>
        <w:tabs>
          <w:tab w:val="left" w:pos="2835"/>
          <w:tab w:val="left" w:pos="3600"/>
        </w:tabs>
        <w:spacing w:line="360" w:lineRule="auto"/>
        <w:ind w:left="3600" w:hanging="3600"/>
        <w:rPr>
          <w:rFonts w:ascii="Cambria" w:hAnsi="Cambria"/>
          <w:sz w:val="22"/>
          <w:szCs w:val="22"/>
        </w:rPr>
      </w:pPr>
    </w:p>
    <w:p w:rsidR="00512270" w:rsidRPr="006329D3" w:rsidRDefault="00512270" w:rsidP="00512270">
      <w:pPr>
        <w:pStyle w:val="Style1"/>
        <w:tabs>
          <w:tab w:val="left" w:pos="2835"/>
          <w:tab w:val="left" w:pos="3600"/>
        </w:tabs>
        <w:spacing w:line="360" w:lineRule="auto"/>
        <w:ind w:left="0"/>
        <w:rPr>
          <w:rFonts w:ascii="Cambria" w:hAnsi="Cambria"/>
          <w:b/>
          <w:sz w:val="22"/>
          <w:szCs w:val="22"/>
        </w:rPr>
      </w:pPr>
    </w:p>
    <w:p w:rsidR="00512270" w:rsidRPr="006329D3" w:rsidRDefault="00512270" w:rsidP="00512270">
      <w:pPr>
        <w:autoSpaceDE w:val="0"/>
        <w:autoSpaceDN w:val="0"/>
        <w:adjustRightInd w:val="0"/>
        <w:spacing w:line="292" w:lineRule="exact"/>
        <w:jc w:val="both"/>
        <w:rPr>
          <w:rFonts w:ascii="Cambria" w:hAnsi="Cambria" w:cs="Arial"/>
        </w:rPr>
      </w:pPr>
      <w:r w:rsidRPr="006329D3">
        <w:rPr>
          <w:rFonts w:ascii="Cambria" w:hAnsi="Cambria" w:cs="Arial"/>
        </w:rPr>
        <w:t xml:space="preserve">ENTRE : </w:t>
      </w:r>
    </w:p>
    <w:p w:rsidR="00512270" w:rsidRPr="006329D3" w:rsidRDefault="00512270" w:rsidP="00512270">
      <w:pPr>
        <w:autoSpaceDE w:val="0"/>
        <w:autoSpaceDN w:val="0"/>
        <w:adjustRightInd w:val="0"/>
        <w:spacing w:line="292" w:lineRule="exact"/>
        <w:jc w:val="both"/>
        <w:rPr>
          <w:rFonts w:ascii="Cambria" w:hAnsi="Cambria" w:cs="Arial"/>
        </w:rPr>
      </w:pPr>
    </w:p>
    <w:p w:rsidR="00512270" w:rsidRPr="006329D3" w:rsidRDefault="00512270" w:rsidP="00512270">
      <w:pPr>
        <w:autoSpaceDE w:val="0"/>
        <w:autoSpaceDN w:val="0"/>
        <w:adjustRightInd w:val="0"/>
        <w:spacing w:line="292" w:lineRule="exact"/>
        <w:jc w:val="both"/>
        <w:rPr>
          <w:rFonts w:ascii="Cambria" w:hAnsi="Cambria" w:cs="Arial"/>
        </w:rPr>
      </w:pPr>
      <w:r w:rsidRPr="006329D3">
        <w:rPr>
          <w:rFonts w:ascii="Cambria" w:hAnsi="Cambria" w:cs="Arial"/>
        </w:rPr>
        <w:t xml:space="preserve">LE GOUVERNEMENT DE LA REPUBLIQUE DU CAMEROUN REPRESENTE PAR MONSIEUR LE </w:t>
      </w:r>
      <w:r w:rsidR="00E13269">
        <w:rPr>
          <w:rFonts w:ascii="Cambria" w:hAnsi="Cambria" w:cs="Arial"/>
        </w:rPr>
        <w:t>MAIRE DE LA COMMUNE DE MINDIF</w:t>
      </w:r>
      <w:r w:rsidRPr="006329D3">
        <w:rPr>
          <w:rFonts w:ascii="Cambria" w:hAnsi="Cambria" w:cs="Arial"/>
        </w:rPr>
        <w:t>, Ci-après désigné</w:t>
      </w:r>
    </w:p>
    <w:p w:rsidR="00512270" w:rsidRPr="006329D3" w:rsidRDefault="00512270" w:rsidP="00512270">
      <w:pPr>
        <w:autoSpaceDE w:val="0"/>
        <w:autoSpaceDN w:val="0"/>
        <w:adjustRightInd w:val="0"/>
        <w:spacing w:line="292" w:lineRule="exact"/>
        <w:jc w:val="both"/>
        <w:rPr>
          <w:rFonts w:ascii="Cambria" w:hAnsi="Cambria" w:cs="Arial"/>
        </w:rPr>
      </w:pPr>
    </w:p>
    <w:p w:rsidR="00512270" w:rsidRPr="006329D3" w:rsidRDefault="00512270" w:rsidP="00512270">
      <w:pPr>
        <w:autoSpaceDE w:val="0"/>
        <w:autoSpaceDN w:val="0"/>
        <w:adjustRightInd w:val="0"/>
        <w:spacing w:line="292" w:lineRule="exact"/>
        <w:jc w:val="both"/>
        <w:rPr>
          <w:rFonts w:ascii="Cambria" w:hAnsi="Cambria" w:cs="Arial"/>
        </w:rPr>
      </w:pPr>
    </w:p>
    <w:p w:rsidR="00512270" w:rsidRPr="006329D3" w:rsidRDefault="00512270" w:rsidP="00512270">
      <w:pPr>
        <w:autoSpaceDE w:val="0"/>
        <w:autoSpaceDN w:val="0"/>
        <w:adjustRightInd w:val="0"/>
        <w:spacing w:line="240" w:lineRule="exact"/>
        <w:ind w:left="708" w:firstLine="708"/>
        <w:jc w:val="both"/>
        <w:rPr>
          <w:rFonts w:ascii="Cambria" w:hAnsi="Cambria" w:cs="Arial"/>
          <w:b/>
          <w:bCs/>
        </w:rPr>
      </w:pPr>
      <w:r w:rsidRPr="006329D3">
        <w:rPr>
          <w:rFonts w:ascii="Cambria" w:hAnsi="Cambria" w:cs="Arial"/>
          <w:b/>
          <w:bCs/>
        </w:rPr>
        <w:t>"L’Autorité Contractante "</w:t>
      </w:r>
    </w:p>
    <w:p w:rsidR="00512270" w:rsidRPr="006329D3" w:rsidRDefault="00512270" w:rsidP="00512270">
      <w:pPr>
        <w:autoSpaceDE w:val="0"/>
        <w:autoSpaceDN w:val="0"/>
        <w:adjustRightInd w:val="0"/>
        <w:spacing w:line="273" w:lineRule="exact"/>
        <w:jc w:val="both"/>
        <w:rPr>
          <w:rFonts w:ascii="Cambria" w:hAnsi="Cambria" w:cs="Arial"/>
        </w:rPr>
      </w:pPr>
    </w:p>
    <w:p w:rsidR="00512270" w:rsidRPr="006329D3" w:rsidRDefault="00512270" w:rsidP="00512270">
      <w:pPr>
        <w:autoSpaceDE w:val="0"/>
        <w:autoSpaceDN w:val="0"/>
        <w:adjustRightInd w:val="0"/>
        <w:spacing w:line="273" w:lineRule="exact"/>
        <w:ind w:left="3540" w:firstLine="708"/>
        <w:jc w:val="both"/>
        <w:rPr>
          <w:rFonts w:ascii="Cambria" w:hAnsi="Cambria" w:cs="Arial"/>
        </w:rPr>
      </w:pPr>
    </w:p>
    <w:p w:rsidR="00512270" w:rsidRPr="006329D3" w:rsidRDefault="00512270" w:rsidP="00512270">
      <w:pPr>
        <w:autoSpaceDE w:val="0"/>
        <w:autoSpaceDN w:val="0"/>
        <w:adjustRightInd w:val="0"/>
        <w:spacing w:line="273" w:lineRule="exact"/>
        <w:ind w:left="3540" w:firstLine="708"/>
        <w:jc w:val="both"/>
        <w:rPr>
          <w:rFonts w:ascii="Cambria" w:hAnsi="Cambria" w:cs="Arial"/>
        </w:rPr>
      </w:pPr>
    </w:p>
    <w:p w:rsidR="00512270" w:rsidRPr="006329D3" w:rsidRDefault="00512270" w:rsidP="00512270">
      <w:pPr>
        <w:autoSpaceDE w:val="0"/>
        <w:autoSpaceDN w:val="0"/>
        <w:adjustRightInd w:val="0"/>
        <w:spacing w:line="273" w:lineRule="exact"/>
        <w:ind w:left="3540" w:firstLine="708"/>
        <w:jc w:val="both"/>
        <w:rPr>
          <w:rFonts w:ascii="Cambria" w:hAnsi="Cambria" w:cs="Arial"/>
        </w:rPr>
      </w:pPr>
    </w:p>
    <w:p w:rsidR="00512270" w:rsidRPr="006329D3" w:rsidRDefault="00512270" w:rsidP="00512270">
      <w:pPr>
        <w:autoSpaceDE w:val="0"/>
        <w:autoSpaceDN w:val="0"/>
        <w:adjustRightInd w:val="0"/>
        <w:spacing w:line="273" w:lineRule="exact"/>
        <w:ind w:left="3540" w:firstLine="708"/>
        <w:jc w:val="both"/>
        <w:rPr>
          <w:rFonts w:ascii="Cambria" w:hAnsi="Cambria" w:cs="Arial"/>
        </w:rPr>
      </w:pPr>
    </w:p>
    <w:p w:rsidR="00512270" w:rsidRPr="006329D3" w:rsidRDefault="00512270" w:rsidP="00512270">
      <w:pPr>
        <w:rPr>
          <w:rFonts w:ascii="Cambria" w:hAnsi="Cambria"/>
        </w:rPr>
      </w:pPr>
    </w:p>
    <w:p w:rsidR="00512270" w:rsidRPr="006329D3" w:rsidRDefault="00512270" w:rsidP="00512270">
      <w:pPr>
        <w:rPr>
          <w:rFonts w:ascii="Cambria" w:hAnsi="Cambria"/>
        </w:rPr>
      </w:pPr>
      <w:r w:rsidRPr="006329D3">
        <w:rPr>
          <w:rFonts w:ascii="Cambria" w:hAnsi="Cambria"/>
          <w:b/>
          <w:bCs/>
        </w:rPr>
        <w:t>D’UNE PART</w:t>
      </w:r>
      <w:r w:rsidRPr="006329D3">
        <w:rPr>
          <w:rFonts w:ascii="Cambria" w:hAnsi="Cambria"/>
        </w:rPr>
        <w:t>,</w:t>
      </w:r>
      <w:r w:rsidRPr="006329D3">
        <w:rPr>
          <w:rFonts w:ascii="Cambria" w:hAnsi="Cambria"/>
        </w:rPr>
        <w:cr/>
      </w:r>
    </w:p>
    <w:p w:rsidR="00512270" w:rsidRPr="006329D3" w:rsidRDefault="00512270" w:rsidP="00512270">
      <w:pPr>
        <w:rPr>
          <w:rFonts w:ascii="Cambria" w:hAnsi="Cambria"/>
        </w:rPr>
      </w:pPr>
    </w:p>
    <w:p w:rsidR="00512270" w:rsidRPr="00EF7058" w:rsidRDefault="00512270" w:rsidP="00512270">
      <w:pPr>
        <w:jc w:val="both"/>
        <w:rPr>
          <w:rFonts w:ascii="Cambria" w:hAnsi="Cambria"/>
        </w:rPr>
      </w:pPr>
      <w:r w:rsidRPr="006329D3">
        <w:rPr>
          <w:rFonts w:ascii="Cambria" w:hAnsi="Cambria"/>
        </w:rPr>
        <w:t>ET :</w:t>
      </w:r>
      <w:r w:rsidRPr="006329D3">
        <w:rPr>
          <w:rFonts w:ascii="Cambria" w:hAnsi="Cambria"/>
        </w:rPr>
        <w:cr/>
      </w:r>
      <w:r w:rsidRPr="006329D3">
        <w:rPr>
          <w:rFonts w:ascii="Cambria" w:hAnsi="Cambria"/>
        </w:rPr>
        <w:cr/>
      </w:r>
    </w:p>
    <w:p w:rsidR="00512270" w:rsidRPr="00EF7058" w:rsidRDefault="00512270" w:rsidP="00512270">
      <w:pPr>
        <w:autoSpaceDE w:val="0"/>
        <w:autoSpaceDN w:val="0"/>
        <w:adjustRightInd w:val="0"/>
        <w:spacing w:line="288" w:lineRule="exact"/>
        <w:ind w:left="708" w:firstLine="708"/>
        <w:jc w:val="both"/>
        <w:rPr>
          <w:rFonts w:ascii="Cambria" w:hAnsi="Cambria" w:cs="Arial"/>
        </w:rPr>
      </w:pPr>
      <w:r w:rsidRPr="006329D3">
        <w:rPr>
          <w:rFonts w:ascii="Cambria" w:hAnsi="Cambria" w:cs="Arial"/>
        </w:rPr>
        <w:t>Représentée par ………………. ci-après désignée</w:t>
      </w:r>
    </w:p>
    <w:p w:rsidR="00512270" w:rsidRPr="006329D3" w:rsidRDefault="00512270" w:rsidP="00512270">
      <w:pPr>
        <w:autoSpaceDE w:val="0"/>
        <w:autoSpaceDN w:val="0"/>
        <w:adjustRightInd w:val="0"/>
        <w:spacing w:line="288" w:lineRule="exact"/>
        <w:jc w:val="both"/>
        <w:rPr>
          <w:rFonts w:ascii="Cambria" w:hAnsi="Cambria" w:cs="Arial"/>
          <w:b/>
          <w:bCs/>
        </w:rPr>
      </w:pPr>
    </w:p>
    <w:p w:rsidR="00512270" w:rsidRPr="006329D3" w:rsidRDefault="00512270" w:rsidP="00512270">
      <w:pPr>
        <w:autoSpaceDE w:val="0"/>
        <w:autoSpaceDN w:val="0"/>
        <w:adjustRightInd w:val="0"/>
        <w:spacing w:line="288" w:lineRule="exact"/>
        <w:ind w:left="708" w:firstLine="708"/>
        <w:jc w:val="both"/>
        <w:rPr>
          <w:rFonts w:ascii="Cambria" w:hAnsi="Cambria" w:cs="Arial"/>
          <w:b/>
          <w:bCs/>
        </w:rPr>
      </w:pPr>
      <w:r w:rsidRPr="006329D3">
        <w:rPr>
          <w:rFonts w:ascii="Cambria" w:hAnsi="Cambria" w:cs="Arial"/>
          <w:b/>
          <w:bCs/>
        </w:rPr>
        <w:t>" LE COCONTRACTANT "</w:t>
      </w:r>
    </w:p>
    <w:p w:rsidR="00512270" w:rsidRPr="006329D3" w:rsidRDefault="00512270" w:rsidP="00512270">
      <w:pPr>
        <w:autoSpaceDE w:val="0"/>
        <w:autoSpaceDN w:val="0"/>
        <w:adjustRightInd w:val="0"/>
        <w:spacing w:line="278" w:lineRule="exact"/>
        <w:jc w:val="both"/>
        <w:rPr>
          <w:rFonts w:ascii="Cambria" w:hAnsi="Cambria" w:cs="Arial"/>
        </w:rPr>
      </w:pPr>
    </w:p>
    <w:p w:rsidR="00512270" w:rsidRPr="006329D3" w:rsidRDefault="00512270" w:rsidP="00512270">
      <w:pPr>
        <w:autoSpaceDE w:val="0"/>
        <w:autoSpaceDN w:val="0"/>
        <w:adjustRightInd w:val="0"/>
        <w:spacing w:line="278" w:lineRule="exact"/>
        <w:jc w:val="both"/>
        <w:rPr>
          <w:rFonts w:ascii="Cambria" w:hAnsi="Cambria" w:cs="Arial"/>
        </w:rPr>
      </w:pPr>
    </w:p>
    <w:p w:rsidR="00512270" w:rsidRPr="006329D3" w:rsidRDefault="00512270" w:rsidP="00512270">
      <w:pPr>
        <w:autoSpaceDE w:val="0"/>
        <w:autoSpaceDN w:val="0"/>
        <w:adjustRightInd w:val="0"/>
        <w:spacing w:line="278" w:lineRule="exact"/>
        <w:jc w:val="both"/>
        <w:rPr>
          <w:rFonts w:ascii="Cambria" w:hAnsi="Cambria" w:cs="Arial"/>
        </w:rPr>
      </w:pPr>
    </w:p>
    <w:p w:rsidR="00512270" w:rsidRPr="006329D3" w:rsidRDefault="00512270" w:rsidP="00512270">
      <w:pPr>
        <w:autoSpaceDE w:val="0"/>
        <w:autoSpaceDN w:val="0"/>
        <w:adjustRightInd w:val="0"/>
        <w:spacing w:line="278" w:lineRule="exact"/>
        <w:ind w:left="4248" w:firstLine="708"/>
        <w:jc w:val="both"/>
        <w:rPr>
          <w:rFonts w:ascii="Cambria" w:hAnsi="Cambria"/>
          <w:b/>
          <w:bCs/>
        </w:rPr>
      </w:pPr>
      <w:r w:rsidRPr="006329D3">
        <w:rPr>
          <w:rFonts w:ascii="Cambria" w:hAnsi="Cambria"/>
          <w:b/>
          <w:bCs/>
        </w:rPr>
        <w:t>D’AUTRE PART,</w:t>
      </w:r>
    </w:p>
    <w:p w:rsidR="00512270" w:rsidRPr="006329D3" w:rsidRDefault="00512270" w:rsidP="00512270">
      <w:pPr>
        <w:autoSpaceDE w:val="0"/>
        <w:autoSpaceDN w:val="0"/>
        <w:adjustRightInd w:val="0"/>
        <w:spacing w:line="288" w:lineRule="exact"/>
        <w:jc w:val="both"/>
        <w:rPr>
          <w:rFonts w:ascii="Cambria" w:hAnsi="Cambria" w:cs="Arial"/>
        </w:rPr>
      </w:pPr>
    </w:p>
    <w:p w:rsidR="00512270" w:rsidRPr="006329D3" w:rsidRDefault="00512270" w:rsidP="00512270">
      <w:pPr>
        <w:autoSpaceDE w:val="0"/>
        <w:autoSpaceDN w:val="0"/>
        <w:adjustRightInd w:val="0"/>
        <w:spacing w:line="288" w:lineRule="exact"/>
        <w:jc w:val="both"/>
        <w:rPr>
          <w:rFonts w:ascii="Cambria" w:hAnsi="Cambria" w:cs="Arial"/>
        </w:rPr>
      </w:pPr>
    </w:p>
    <w:p w:rsidR="00512270" w:rsidRPr="006329D3" w:rsidRDefault="00512270" w:rsidP="00512270">
      <w:pPr>
        <w:pStyle w:val="Titre6"/>
        <w:ind w:left="0" w:firstLine="0"/>
        <w:jc w:val="center"/>
        <w:rPr>
          <w:rFonts w:ascii="Cambria" w:hAnsi="Cambria"/>
          <w:b w:val="0"/>
          <w:sz w:val="22"/>
          <w:szCs w:val="22"/>
          <w:lang w:val="fr-FR"/>
        </w:rPr>
      </w:pPr>
      <w:r w:rsidRPr="006329D3">
        <w:rPr>
          <w:rFonts w:ascii="Cambria" w:hAnsi="Cambria"/>
          <w:b w:val="0"/>
          <w:sz w:val="22"/>
          <w:szCs w:val="22"/>
          <w:lang w:val="fr-FR"/>
        </w:rPr>
        <w:t>IL A ETE CONVENU ET ARRETE CE QUI SUIT:</w:t>
      </w:r>
    </w:p>
    <w:p w:rsidR="00512270" w:rsidRDefault="00512270" w:rsidP="00512270">
      <w:pPr>
        <w:widowControl w:val="0"/>
        <w:autoSpaceDE w:val="0"/>
        <w:autoSpaceDN w:val="0"/>
        <w:adjustRightInd w:val="0"/>
        <w:spacing w:line="860" w:lineRule="exact"/>
        <w:ind w:right="-20"/>
        <w:rPr>
          <w:rFonts w:ascii="Cambria" w:hAnsi="Cambria" w:cs="Arial"/>
        </w:rPr>
      </w:pPr>
    </w:p>
    <w:p w:rsidR="00512270" w:rsidRPr="006329D3" w:rsidRDefault="00512270" w:rsidP="00512270">
      <w:pPr>
        <w:widowControl w:val="0"/>
        <w:autoSpaceDE w:val="0"/>
        <w:autoSpaceDN w:val="0"/>
        <w:adjustRightInd w:val="0"/>
        <w:spacing w:line="860" w:lineRule="exact"/>
        <w:ind w:right="-20"/>
        <w:rPr>
          <w:rFonts w:ascii="Cambria" w:hAnsi="Cambria"/>
          <w:b/>
          <w:bCs/>
          <w:spacing w:val="34"/>
          <w:w w:val="80"/>
          <w:position w:val="-1"/>
        </w:rPr>
      </w:pPr>
      <w:r w:rsidRPr="006329D3">
        <w:rPr>
          <w:rFonts w:ascii="Cambria" w:hAnsi="Cambria"/>
          <w:b/>
          <w:bCs/>
          <w:spacing w:val="34"/>
          <w:w w:val="80"/>
          <w:position w:val="-1"/>
        </w:rPr>
        <w:t>SOMMAIRE</w:t>
      </w:r>
    </w:p>
    <w:p w:rsidR="00512270" w:rsidRPr="006329D3" w:rsidRDefault="00512270" w:rsidP="00512270">
      <w:pPr>
        <w:pStyle w:val="Sansinterligne"/>
      </w:pPr>
      <w:r w:rsidRPr="006329D3">
        <w:t xml:space="preserve">Article 1 : Objet du marché  </w:t>
      </w:r>
    </w:p>
    <w:p w:rsidR="00512270" w:rsidRPr="006329D3" w:rsidRDefault="00512270" w:rsidP="00512270">
      <w:pPr>
        <w:pStyle w:val="Sansinterligne"/>
      </w:pPr>
      <w:r w:rsidRPr="006329D3">
        <w:t xml:space="preserve">Article 2 : Procédure de Passation du Marché </w:t>
      </w:r>
    </w:p>
    <w:p w:rsidR="00512270" w:rsidRPr="006329D3" w:rsidRDefault="00512270" w:rsidP="00512270">
      <w:pPr>
        <w:pStyle w:val="Sansinterligne"/>
      </w:pPr>
      <w:r w:rsidRPr="006329D3">
        <w:t>Article 3 : Définition et attribution (CCAG Article 2 complété</w:t>
      </w:r>
    </w:p>
    <w:p w:rsidR="00512270" w:rsidRPr="006329D3" w:rsidRDefault="00512270" w:rsidP="00512270">
      <w:pPr>
        <w:pStyle w:val="Sansinterligne"/>
      </w:pPr>
      <w:r w:rsidRPr="006329D3">
        <w:t>Article 4 : Langue, loi et réglementation applicables</w:t>
      </w:r>
    </w:p>
    <w:p w:rsidR="00512270" w:rsidRPr="006329D3" w:rsidRDefault="00512270" w:rsidP="00512270">
      <w:pPr>
        <w:pStyle w:val="Sansinterligne"/>
      </w:pPr>
      <w:r w:rsidRPr="006329D3">
        <w:t>Article 5 : Normes (CCAG Article 3 complété)</w:t>
      </w:r>
    </w:p>
    <w:p w:rsidR="00512270" w:rsidRPr="006329D3" w:rsidRDefault="00512270" w:rsidP="00512270">
      <w:pPr>
        <w:pStyle w:val="Sansinterligne"/>
      </w:pPr>
      <w:r w:rsidRPr="006329D3">
        <w:t>Article 6 : Pièces constitutives du Marché (CCAG Article 9)</w:t>
      </w:r>
    </w:p>
    <w:p w:rsidR="00512270" w:rsidRPr="006329D3" w:rsidRDefault="00512270" w:rsidP="00512270">
      <w:pPr>
        <w:pStyle w:val="Sansinterligne"/>
      </w:pPr>
      <w:r w:rsidRPr="006329D3">
        <w:t>Article 7 : Textes généraux applicables</w:t>
      </w:r>
    </w:p>
    <w:p w:rsidR="00512270" w:rsidRPr="006329D3" w:rsidRDefault="00512270" w:rsidP="00512270">
      <w:pPr>
        <w:pStyle w:val="Sansinterligne"/>
      </w:pPr>
      <w:r w:rsidRPr="006329D3">
        <w:t>Article 8 : Communication (CCAG Article 6 complété)</w:t>
      </w:r>
    </w:p>
    <w:p w:rsidR="00512270" w:rsidRPr="006329D3" w:rsidRDefault="00512270" w:rsidP="00512270">
      <w:pPr>
        <w:pStyle w:val="Sansinterligne"/>
      </w:pPr>
      <w:r w:rsidRPr="006329D3">
        <w:t>Article 9 : Ordre de service (CCAG Article 8)</w:t>
      </w:r>
    </w:p>
    <w:p w:rsidR="00512270" w:rsidRPr="006329D3" w:rsidRDefault="00512270" w:rsidP="00512270">
      <w:pPr>
        <w:pStyle w:val="Sansinterligne"/>
      </w:pPr>
      <w:r w:rsidRPr="006329D3">
        <w:t>Article 10 : Matériel et personnel du fournisseur</w:t>
      </w:r>
    </w:p>
    <w:p w:rsidR="00512270" w:rsidRPr="006329D3" w:rsidRDefault="00512270" w:rsidP="00512270">
      <w:pPr>
        <w:pStyle w:val="Sansinterligne"/>
      </w:pPr>
      <w:r w:rsidRPr="006329D3">
        <w:t>CHAPITRE II : CLAUSES FINANCIERES</w:t>
      </w:r>
    </w:p>
    <w:p w:rsidR="00512270" w:rsidRPr="006329D3" w:rsidRDefault="00512270" w:rsidP="00512270">
      <w:pPr>
        <w:pStyle w:val="Sansinterligne"/>
        <w:rPr>
          <w:color w:val="000000"/>
        </w:rPr>
      </w:pPr>
      <w:r w:rsidRPr="006329D3">
        <w:rPr>
          <w:color w:val="000000"/>
        </w:rPr>
        <w:t>Article 11 : Garanties et cautions (CCAG Article 21 et 40)</w:t>
      </w:r>
    </w:p>
    <w:p w:rsidR="00512270" w:rsidRPr="006329D3" w:rsidRDefault="00512270" w:rsidP="00512270">
      <w:pPr>
        <w:pStyle w:val="Sansinterligne"/>
        <w:rPr>
          <w:color w:val="000000"/>
        </w:rPr>
      </w:pPr>
      <w:r w:rsidRPr="006329D3">
        <w:rPr>
          <w:color w:val="000000"/>
        </w:rPr>
        <w:t xml:space="preserve">Article 12 : Montant du marché  </w:t>
      </w:r>
    </w:p>
    <w:p w:rsidR="00512270" w:rsidRPr="006329D3" w:rsidRDefault="00512270" w:rsidP="00512270">
      <w:pPr>
        <w:pStyle w:val="Sansinterligne"/>
        <w:rPr>
          <w:color w:val="000000"/>
        </w:rPr>
      </w:pPr>
      <w:r w:rsidRPr="006329D3">
        <w:rPr>
          <w:color w:val="000000"/>
        </w:rPr>
        <w:t xml:space="preserve">Article 13 : Lieu et de paiement </w:t>
      </w:r>
    </w:p>
    <w:p w:rsidR="00512270" w:rsidRPr="006329D3" w:rsidRDefault="00512270" w:rsidP="00512270">
      <w:pPr>
        <w:pStyle w:val="Sansinterligne"/>
        <w:rPr>
          <w:color w:val="000000"/>
        </w:rPr>
      </w:pPr>
      <w:r w:rsidRPr="006329D3">
        <w:rPr>
          <w:color w:val="000000"/>
        </w:rPr>
        <w:t>Article 14 : Variation des prix (CCAG Article 17)</w:t>
      </w:r>
    </w:p>
    <w:p w:rsidR="00512270" w:rsidRPr="006329D3" w:rsidRDefault="00512270" w:rsidP="00512270">
      <w:pPr>
        <w:pStyle w:val="Sansinterligne"/>
        <w:rPr>
          <w:color w:val="000000"/>
        </w:rPr>
      </w:pPr>
      <w:r w:rsidRPr="006329D3">
        <w:rPr>
          <w:color w:val="000000"/>
        </w:rPr>
        <w:t xml:space="preserve">Article 15 : Formule de révision des prix (CCAG Article 18) </w:t>
      </w:r>
    </w:p>
    <w:p w:rsidR="00512270" w:rsidRPr="006329D3" w:rsidRDefault="00512270" w:rsidP="00512270">
      <w:pPr>
        <w:pStyle w:val="Sansinterligne"/>
        <w:rPr>
          <w:color w:val="000000"/>
        </w:rPr>
      </w:pPr>
      <w:r w:rsidRPr="006329D3">
        <w:rPr>
          <w:color w:val="000000"/>
        </w:rPr>
        <w:t xml:space="preserve">Article 17 : Avances (CCAG Article 21)  </w:t>
      </w:r>
    </w:p>
    <w:p w:rsidR="00512270" w:rsidRPr="006329D3" w:rsidRDefault="00512270" w:rsidP="00512270">
      <w:pPr>
        <w:pStyle w:val="Sansinterligne"/>
      </w:pPr>
      <w:r w:rsidRPr="006329D3">
        <w:t>Article 18 : Paiement (CCAG Article 19 complété)</w:t>
      </w:r>
    </w:p>
    <w:p w:rsidR="00512270" w:rsidRPr="006329D3" w:rsidRDefault="00512270" w:rsidP="00512270">
      <w:pPr>
        <w:pStyle w:val="Sansinterligne"/>
      </w:pPr>
      <w:r w:rsidRPr="006329D3">
        <w:t xml:space="preserve">Article 19 : Intérêt moratoires (CCAG Article 20) </w:t>
      </w:r>
    </w:p>
    <w:p w:rsidR="00512270" w:rsidRPr="006329D3" w:rsidRDefault="00512270" w:rsidP="00512270">
      <w:pPr>
        <w:pStyle w:val="Sansinterligne"/>
      </w:pPr>
      <w:r w:rsidRPr="006329D3">
        <w:t xml:space="preserve">Article 20 : Pénalités de retard (CCAG Article 34 complété) </w:t>
      </w:r>
    </w:p>
    <w:p w:rsidR="00512270" w:rsidRPr="006329D3" w:rsidRDefault="00512270" w:rsidP="00512270">
      <w:pPr>
        <w:pStyle w:val="Sansinterligne"/>
      </w:pPr>
      <w:r w:rsidRPr="006329D3">
        <w:t xml:space="preserve">Article 21 : Régime fiscal et douanier (CCAG Article 10) </w:t>
      </w:r>
    </w:p>
    <w:p w:rsidR="00512270" w:rsidRPr="006329D3" w:rsidRDefault="00512270" w:rsidP="00512270">
      <w:pPr>
        <w:pStyle w:val="Sansinterligne"/>
      </w:pPr>
      <w:r w:rsidRPr="006329D3">
        <w:t xml:space="preserve">Article 22 : Timbres et enregistrement des Marchés (CCAG Article 11) </w:t>
      </w:r>
    </w:p>
    <w:p w:rsidR="00512270" w:rsidRPr="006329D3" w:rsidRDefault="00512270" w:rsidP="00512270">
      <w:pPr>
        <w:pStyle w:val="Sansinterligne"/>
      </w:pPr>
      <w:r w:rsidRPr="006329D3">
        <w:t>CHAPITRE III : EXECUTION DES PRESTATIONS</w:t>
      </w:r>
    </w:p>
    <w:p w:rsidR="00512270" w:rsidRPr="006329D3" w:rsidRDefault="00512270" w:rsidP="00512270">
      <w:pPr>
        <w:pStyle w:val="Sansinterligne"/>
      </w:pPr>
      <w:r w:rsidRPr="006329D3">
        <w:t>Article 23 : Brevet (CCAG complété)</w:t>
      </w:r>
    </w:p>
    <w:p w:rsidR="00512270" w:rsidRPr="006329D3" w:rsidRDefault="00512270" w:rsidP="00512270">
      <w:pPr>
        <w:pStyle w:val="Sansinterligne"/>
      </w:pPr>
      <w:r w:rsidRPr="006329D3">
        <w:t>Article 24 : Lieu et délais de livraison (CCAG Article 31 et 33.1)</w:t>
      </w:r>
    </w:p>
    <w:p w:rsidR="00512270" w:rsidRPr="006329D3" w:rsidRDefault="00512270" w:rsidP="00512270">
      <w:pPr>
        <w:pStyle w:val="Sansinterligne"/>
      </w:pPr>
      <w:r w:rsidRPr="006329D3">
        <w:t>Article 25 : Rôles et responsabilités du fournisseur (CCAG complété)</w:t>
      </w:r>
    </w:p>
    <w:p w:rsidR="00512270" w:rsidRPr="006329D3" w:rsidRDefault="00512270" w:rsidP="00512270">
      <w:pPr>
        <w:pStyle w:val="Sansinterligne"/>
      </w:pPr>
      <w:r w:rsidRPr="006329D3">
        <w:t xml:space="preserve">Article 26 : Transport et assurances (CCAG Article 31)  </w:t>
      </w:r>
    </w:p>
    <w:p w:rsidR="00512270" w:rsidRPr="006329D3" w:rsidRDefault="00512270" w:rsidP="00512270">
      <w:pPr>
        <w:pStyle w:val="Sansinterligne"/>
      </w:pPr>
      <w:r w:rsidRPr="006329D3">
        <w:t xml:space="preserve">Article 27 : Essais et services connexes (CCAG Article 28) </w:t>
      </w:r>
    </w:p>
    <w:p w:rsidR="00512270" w:rsidRPr="006329D3" w:rsidRDefault="00512270" w:rsidP="00512270">
      <w:pPr>
        <w:pStyle w:val="Sansinterligne"/>
      </w:pPr>
      <w:r w:rsidRPr="006329D3">
        <w:t xml:space="preserve">Article 28 : Service après-vente et consommables (CCAG Article 14) </w:t>
      </w:r>
    </w:p>
    <w:p w:rsidR="00512270" w:rsidRPr="006329D3" w:rsidRDefault="00512270" w:rsidP="00512270">
      <w:pPr>
        <w:pStyle w:val="Sansinterligne"/>
      </w:pPr>
      <w:r w:rsidRPr="006329D3">
        <w:t>CHAPITRE IV : DE LA RECEPTION</w:t>
      </w:r>
    </w:p>
    <w:p w:rsidR="00512270" w:rsidRPr="006329D3" w:rsidRDefault="00512270" w:rsidP="00512270">
      <w:pPr>
        <w:pStyle w:val="Sansinterligne"/>
      </w:pPr>
      <w:r w:rsidRPr="006329D3">
        <w:t xml:space="preserve">Article 29 : Documents à fournir avant la réception technique (CCAG </w:t>
      </w:r>
    </w:p>
    <w:p w:rsidR="00512270" w:rsidRPr="006329D3" w:rsidRDefault="00512270" w:rsidP="00512270">
      <w:pPr>
        <w:pStyle w:val="Sansinterligne"/>
      </w:pPr>
      <w:r w:rsidRPr="006329D3">
        <w:t xml:space="preserve">  Article 41 complété)</w:t>
      </w:r>
    </w:p>
    <w:p w:rsidR="00512270" w:rsidRPr="006329D3" w:rsidRDefault="00512270" w:rsidP="00512270">
      <w:pPr>
        <w:pStyle w:val="Sansinterligne"/>
      </w:pPr>
      <w:r w:rsidRPr="006329D3">
        <w:t>Article 30 : Réception provisoire (CCAG Article 40 et 41)</w:t>
      </w:r>
    </w:p>
    <w:p w:rsidR="00512270" w:rsidRPr="006329D3" w:rsidRDefault="00512270" w:rsidP="00512270">
      <w:pPr>
        <w:pStyle w:val="Sansinterligne"/>
      </w:pPr>
      <w:r w:rsidRPr="006329D3">
        <w:t xml:space="preserve">Article 31 : Document à fournir après réception provisoire (CCAG </w:t>
      </w:r>
    </w:p>
    <w:p w:rsidR="00512270" w:rsidRPr="006329D3" w:rsidRDefault="00512270" w:rsidP="00512270">
      <w:pPr>
        <w:pStyle w:val="Sansinterligne"/>
      </w:pPr>
      <w:r w:rsidRPr="006329D3">
        <w:t xml:space="preserve"> Article 40 complété)</w:t>
      </w:r>
    </w:p>
    <w:p w:rsidR="00512270" w:rsidRPr="006329D3" w:rsidRDefault="00512270" w:rsidP="00512270">
      <w:pPr>
        <w:pStyle w:val="Sansinterligne"/>
      </w:pPr>
      <w:r w:rsidRPr="006329D3">
        <w:t>Article 32 : Délai de garantie (CCAG Article 40 complété</w:t>
      </w:r>
    </w:p>
    <w:p w:rsidR="00512270" w:rsidRPr="006329D3" w:rsidRDefault="00512270" w:rsidP="00512270">
      <w:pPr>
        <w:pStyle w:val="Sansinterligne"/>
      </w:pPr>
      <w:r w:rsidRPr="006329D3">
        <w:t xml:space="preserve">Article 33 : Réception définitive (CCAG Article 48) </w:t>
      </w:r>
    </w:p>
    <w:p w:rsidR="00512270" w:rsidRPr="006329D3" w:rsidRDefault="00512270" w:rsidP="00512270">
      <w:pPr>
        <w:pStyle w:val="Sansinterligne"/>
      </w:pPr>
      <w:r w:rsidRPr="006329D3">
        <w:t>CHAPITRE V : DISPOSITIONS DIVERSES</w:t>
      </w:r>
    </w:p>
    <w:p w:rsidR="00512270" w:rsidRPr="006329D3" w:rsidRDefault="00512270" w:rsidP="00512270">
      <w:pPr>
        <w:pStyle w:val="Sansinterligne"/>
      </w:pPr>
      <w:r w:rsidRPr="006329D3">
        <w:t>Article 34 : Résiliation du marché (CCAG Article 57)</w:t>
      </w:r>
    </w:p>
    <w:p w:rsidR="00512270" w:rsidRPr="006329D3" w:rsidRDefault="00512270" w:rsidP="00512270">
      <w:pPr>
        <w:pStyle w:val="Sansinterligne"/>
      </w:pPr>
      <w:r w:rsidRPr="006329D3">
        <w:t>Article 35 : Cas de force majeure (CCAG Article 56)</w:t>
      </w:r>
    </w:p>
    <w:p w:rsidR="00512270" w:rsidRPr="006329D3" w:rsidRDefault="00512270" w:rsidP="00512270">
      <w:pPr>
        <w:pStyle w:val="Sansinterligne"/>
      </w:pPr>
      <w:r w:rsidRPr="006329D3">
        <w:t>Article 36 : Différends et litiges (CCAG Article 61)</w:t>
      </w:r>
    </w:p>
    <w:p w:rsidR="00512270" w:rsidRPr="006329D3" w:rsidRDefault="00512270" w:rsidP="00512270">
      <w:pPr>
        <w:pStyle w:val="Sansinterligne"/>
      </w:pPr>
      <w:r w:rsidRPr="006329D3">
        <w:t xml:space="preserve">Article 37: Edition et diffusion du présent marché </w:t>
      </w:r>
    </w:p>
    <w:p w:rsidR="00512270" w:rsidRPr="006329D3" w:rsidRDefault="00512270" w:rsidP="00512270">
      <w:pPr>
        <w:pStyle w:val="Sansinterligne"/>
      </w:pPr>
      <w:r w:rsidRPr="006329D3">
        <w:t xml:space="preserve">Article 38 et dernier : Entrée en vigueur du marché </w:t>
      </w:r>
    </w:p>
    <w:p w:rsidR="00512270" w:rsidRPr="006329D3" w:rsidRDefault="00512270" w:rsidP="00512270">
      <w:pPr>
        <w:widowControl w:val="0"/>
        <w:autoSpaceDE w:val="0"/>
        <w:autoSpaceDN w:val="0"/>
        <w:adjustRightInd w:val="0"/>
        <w:spacing w:line="860" w:lineRule="exact"/>
        <w:mirrorIndents/>
        <w:rPr>
          <w:rFonts w:ascii="Cambria" w:hAnsi="Cambria"/>
          <w:b/>
          <w:bCs/>
          <w:color w:val="FF0000"/>
          <w:spacing w:val="34"/>
          <w:w w:val="80"/>
          <w:position w:val="-1"/>
        </w:rPr>
      </w:pPr>
    </w:p>
    <w:p w:rsidR="00512270" w:rsidRPr="006329D3" w:rsidRDefault="00512270" w:rsidP="00512270">
      <w:pPr>
        <w:widowControl w:val="0"/>
        <w:autoSpaceDE w:val="0"/>
        <w:autoSpaceDN w:val="0"/>
        <w:adjustRightInd w:val="0"/>
        <w:mirrorIndents/>
        <w:rPr>
          <w:rFonts w:ascii="Cambria" w:hAnsi="Cambria"/>
          <w:b/>
          <w:bCs/>
          <w:color w:val="FF0000"/>
          <w:spacing w:val="34"/>
          <w:w w:val="80"/>
          <w:position w:val="-1"/>
        </w:rPr>
      </w:pPr>
    </w:p>
    <w:bookmarkEnd w:id="0"/>
    <w:bookmarkEnd w:id="1"/>
    <w:bookmarkEnd w:id="20"/>
    <w:p w:rsidR="00512270" w:rsidRPr="00EF7058" w:rsidRDefault="00512270" w:rsidP="00512270">
      <w:pPr>
        <w:widowControl w:val="0"/>
        <w:autoSpaceDE w:val="0"/>
        <w:autoSpaceDN w:val="0"/>
        <w:adjustRightInd w:val="0"/>
        <w:spacing w:before="57"/>
        <w:ind w:left="360"/>
        <w:jc w:val="center"/>
        <w:rPr>
          <w:rFonts w:ascii="Calibri" w:hAnsi="Calibri" w:cs="Calibri"/>
          <w:b/>
        </w:rPr>
      </w:pPr>
      <w:r w:rsidRPr="006329D3">
        <w:rPr>
          <w:rFonts w:ascii="Calibri" w:hAnsi="Calibri" w:cs="Calibri"/>
          <w:b/>
        </w:rPr>
        <w:t>Chapitre I : Généralités</w:t>
      </w:r>
    </w:p>
    <w:p w:rsidR="00512270" w:rsidRPr="006329D3" w:rsidRDefault="00512270" w:rsidP="00512270">
      <w:pPr>
        <w:pStyle w:val="Titre"/>
        <w:jc w:val="left"/>
        <w:rPr>
          <w:b/>
          <w:sz w:val="24"/>
        </w:rPr>
      </w:pPr>
      <w:r w:rsidRPr="006329D3">
        <w:rPr>
          <w:b/>
          <w:sz w:val="24"/>
        </w:rPr>
        <w:t>Article 1 : Objet de la lettre commande</w:t>
      </w:r>
    </w:p>
    <w:p w:rsidR="00512270" w:rsidRPr="006329D3" w:rsidRDefault="00512270" w:rsidP="00512270">
      <w:pPr>
        <w:ind w:firstLine="709"/>
        <w:rPr>
          <w:rFonts w:ascii="Calibri" w:hAnsi="Calibri" w:cs="Calibri"/>
          <w:b/>
        </w:rPr>
      </w:pPr>
      <w:r w:rsidRPr="006329D3">
        <w:rPr>
          <w:rFonts w:ascii="Calibri" w:hAnsi="Calibri" w:cs="Calibri"/>
        </w:rPr>
        <w:t xml:space="preserve">La  présente lettre commande  a  pour  objet  la fourniture d’un véhicule Pick-Up 4x4  </w:t>
      </w:r>
      <w:r>
        <w:rPr>
          <w:rFonts w:ascii="Calibri" w:hAnsi="Calibri" w:cs="Calibri"/>
        </w:rPr>
        <w:t xml:space="preserve">double cabine à la Commune </w:t>
      </w:r>
      <w:r w:rsidR="00584EAC">
        <w:rPr>
          <w:rFonts w:ascii="Calibri" w:hAnsi="Calibri" w:cs="Calibri"/>
        </w:rPr>
        <w:t>de MINDIF</w:t>
      </w:r>
      <w:r w:rsidRPr="006329D3">
        <w:rPr>
          <w:rFonts w:ascii="Calibri" w:hAnsi="Calibri" w:cs="Calibri"/>
        </w:rPr>
        <w:t>,</w:t>
      </w:r>
      <w:r w:rsidRPr="006329D3">
        <w:rPr>
          <w:rFonts w:ascii="Calibri" w:hAnsi="Calibri" w:cs="Calibri"/>
          <w:b/>
        </w:rPr>
        <w:t xml:space="preserve"> Département du Mayo-Kani, Région de l’Extrême-Nord. </w:t>
      </w:r>
    </w:p>
    <w:p w:rsidR="00512270" w:rsidRPr="006329D3" w:rsidRDefault="00512270" w:rsidP="00512270">
      <w:pPr>
        <w:pStyle w:val="Titre"/>
        <w:jc w:val="left"/>
        <w:rPr>
          <w:b/>
          <w:sz w:val="24"/>
        </w:rPr>
      </w:pPr>
      <w:r w:rsidRPr="006329D3">
        <w:rPr>
          <w:b/>
          <w:sz w:val="24"/>
        </w:rPr>
        <w:t>Article 2 : Procédure de passation de la lettre Commande</w:t>
      </w:r>
    </w:p>
    <w:p w:rsidR="00512270" w:rsidRPr="006329D3" w:rsidRDefault="00512270" w:rsidP="00512270">
      <w:pPr>
        <w:ind w:left="360" w:firstLine="348"/>
        <w:rPr>
          <w:rFonts w:ascii="Calibri" w:hAnsi="Calibri" w:cs="Calibri"/>
        </w:rPr>
      </w:pPr>
      <w:r w:rsidRPr="006329D3">
        <w:rPr>
          <w:rFonts w:ascii="Calibri" w:hAnsi="Calibri" w:cs="Calibri"/>
        </w:rPr>
        <w:t>La  présente Lettre commande est  passée  après avis de consultation pour une demande de cotation</w:t>
      </w:r>
    </w:p>
    <w:p w:rsidR="00512270" w:rsidRPr="006329D3" w:rsidRDefault="00512270" w:rsidP="00512270">
      <w:pPr>
        <w:pStyle w:val="Titre"/>
        <w:jc w:val="left"/>
        <w:rPr>
          <w:b/>
          <w:sz w:val="24"/>
        </w:rPr>
      </w:pPr>
      <w:r w:rsidRPr="006329D3">
        <w:rPr>
          <w:b/>
          <w:sz w:val="24"/>
        </w:rPr>
        <w:t>Article 3 : Définitions et attributions (CCAG Article 2 complété)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3.1. Définitions générales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Pour l’application des dispositions  du présent marché et des textes généraux auxquels il se réfère, il est précisé que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L’</w:t>
      </w:r>
      <w:r w:rsidRPr="006329D3">
        <w:rPr>
          <w:rFonts w:ascii="Calibri" w:hAnsi="Calibri" w:cs="Calibri"/>
          <w:b/>
        </w:rPr>
        <w:t>Autorité Contractante</w:t>
      </w:r>
      <w:r w:rsidRPr="006329D3">
        <w:rPr>
          <w:rFonts w:ascii="Calibri" w:hAnsi="Calibri" w:cs="Calibri"/>
        </w:rPr>
        <w:t xml:space="preserve"> est l</w:t>
      </w:r>
      <w:r w:rsidR="00E13269">
        <w:rPr>
          <w:rFonts w:ascii="Calibri" w:hAnsi="Calibri" w:cs="Calibri"/>
        </w:rPr>
        <w:t>e Maire de la Commune de Mindif</w:t>
      </w:r>
      <w:r w:rsidRPr="006329D3">
        <w:rPr>
          <w:rFonts w:ascii="Calibri" w:hAnsi="Calibri" w:cs="Calibri"/>
        </w:rPr>
        <w:t xml:space="preserve"> : il est garant de l’organisation et du bon fonctionnement du marché. A ce titre il est le responsable chargé de la signature et de la notification du marché ainsi que de la signature des ordres de service de </w:t>
      </w:r>
      <w:r>
        <w:rPr>
          <w:rFonts w:ascii="Calibri" w:hAnsi="Calibri" w:cs="Calibri"/>
        </w:rPr>
        <w:t>livrer les</w:t>
      </w:r>
      <w:r w:rsidRPr="006329D3">
        <w:rPr>
          <w:rFonts w:ascii="Calibri" w:hAnsi="Calibri" w:cs="Calibri"/>
        </w:rPr>
        <w:t xml:space="preserve"> fourniture</w:t>
      </w:r>
      <w:r>
        <w:rPr>
          <w:rFonts w:ascii="Calibri" w:hAnsi="Calibri" w:cs="Calibri"/>
        </w:rPr>
        <w:t>s</w:t>
      </w:r>
      <w:r w:rsidRPr="006329D3">
        <w:rPr>
          <w:rFonts w:ascii="Calibri" w:hAnsi="Calibri" w:cs="Calibri"/>
        </w:rPr>
        <w: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Le </w:t>
      </w:r>
      <w:r w:rsidRPr="006329D3">
        <w:rPr>
          <w:rFonts w:ascii="Calibri" w:hAnsi="Calibri" w:cs="Calibri"/>
          <w:b/>
        </w:rPr>
        <w:t xml:space="preserve">Maître d’Ouvrage  </w:t>
      </w:r>
      <w:r w:rsidRPr="006329D3">
        <w:rPr>
          <w:rFonts w:ascii="Calibri" w:hAnsi="Calibri" w:cs="Calibri"/>
        </w:rPr>
        <w:t>est </w:t>
      </w:r>
      <w:r>
        <w:rPr>
          <w:rFonts w:ascii="Calibri" w:hAnsi="Calibri" w:cs="Calibri"/>
        </w:rPr>
        <w:t xml:space="preserve"> le MAIRE de la Commune de </w:t>
      </w:r>
      <w:r w:rsidR="00584EAC">
        <w:rPr>
          <w:rFonts w:ascii="Calibri" w:hAnsi="Calibri" w:cs="Calibri"/>
        </w:rPr>
        <w:t>MINDIF</w:t>
      </w:r>
      <w:r w:rsidRPr="006329D3">
        <w:rPr>
          <w:rFonts w:ascii="Calibri" w:hAnsi="Calibri" w:cs="Calibri"/>
        </w:rPr>
        <w:t> ;</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Il veille à la conservation des originaux des documents du marché et à la transmission des copies à l’ARMP par le point focal désigné à cet effet.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La </w:t>
      </w:r>
      <w:r w:rsidRPr="006329D3">
        <w:rPr>
          <w:rFonts w:ascii="Calibri" w:hAnsi="Calibri" w:cs="Calibri"/>
          <w:b/>
        </w:rPr>
        <w:t>Brigade Départementale de Contrôle de l’Exécution des Marchés Publics du Mayo-Kani</w:t>
      </w:r>
      <w:r w:rsidRPr="006329D3">
        <w:rPr>
          <w:rFonts w:ascii="Calibri" w:hAnsi="Calibri" w:cs="Calibri"/>
        </w:rPr>
        <w:t xml:space="preserve">  est chargée d’effectuer le contrôle d’exécution du marché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Le </w:t>
      </w:r>
      <w:r w:rsidRPr="006329D3">
        <w:rPr>
          <w:rFonts w:ascii="Calibri" w:hAnsi="Calibri" w:cs="Calibri"/>
          <w:b/>
        </w:rPr>
        <w:t>Chef de service du marché</w:t>
      </w:r>
      <w:r w:rsidRPr="006329D3">
        <w:rPr>
          <w:rFonts w:ascii="Calibri" w:hAnsi="Calibri" w:cs="Calibri"/>
        </w:rPr>
        <w:t xml:space="preserve"> est : le Secrétaire Général de la Commune de </w:t>
      </w:r>
      <w:r w:rsidR="00584EAC">
        <w:rPr>
          <w:rFonts w:ascii="Calibri" w:hAnsi="Calibri" w:cs="Calibri"/>
        </w:rPr>
        <w:t>MINDIF</w:t>
      </w:r>
      <w:r>
        <w:rPr>
          <w:rFonts w:ascii="Calibri" w:hAnsi="Calibri" w:cs="Calibri"/>
        </w:rPr>
        <w:t>,</w:t>
      </w:r>
      <w:r w:rsidRPr="006329D3">
        <w:rPr>
          <w:rFonts w:ascii="Calibri" w:hAnsi="Calibri" w:cs="Calibri"/>
        </w:rPr>
        <w:t xml:space="preserve"> ci-après désigné le Chef de service ;</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Il veille au respect des clauses administratives, techniques et financières et des délais contractuels.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L’</w:t>
      </w:r>
      <w:r w:rsidRPr="006329D3">
        <w:rPr>
          <w:rFonts w:ascii="Calibri" w:hAnsi="Calibri" w:cs="Calibri"/>
          <w:b/>
        </w:rPr>
        <w:t>Ingénieur</w:t>
      </w:r>
      <w:r w:rsidRPr="006329D3">
        <w:rPr>
          <w:rFonts w:ascii="Calibri" w:hAnsi="Calibri" w:cs="Calibri"/>
        </w:rPr>
        <w:t xml:space="preserve"> </w:t>
      </w:r>
      <w:r w:rsidRPr="006329D3">
        <w:rPr>
          <w:rFonts w:ascii="Calibri" w:hAnsi="Calibri" w:cs="Calibri"/>
          <w:b/>
        </w:rPr>
        <w:t>du marché</w:t>
      </w:r>
      <w:r w:rsidRPr="006329D3">
        <w:rPr>
          <w:rFonts w:ascii="Calibri" w:hAnsi="Calibri" w:cs="Calibri"/>
        </w:rPr>
        <w:t xml:space="preserve"> est : le ----------------------------------------------,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ci -après désigné l’Ingénieur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Le fournisseur est : ……………………………………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3.2. Nantissement</w:t>
      </w:r>
    </w:p>
    <w:p w:rsidR="00512270" w:rsidRPr="006329D3" w:rsidRDefault="00512270" w:rsidP="00512270">
      <w:pPr>
        <w:numPr>
          <w:ilvl w:val="0"/>
          <w:numId w:val="36"/>
        </w:numPr>
        <w:spacing w:after="0" w:line="240" w:lineRule="auto"/>
        <w:jc w:val="both"/>
        <w:rPr>
          <w:rFonts w:ascii="Calibri" w:hAnsi="Calibri" w:cs="Calibri"/>
        </w:rPr>
      </w:pPr>
      <w:r w:rsidRPr="006329D3">
        <w:rPr>
          <w:rFonts w:ascii="Calibri" w:hAnsi="Calibri" w:cs="Calibri"/>
        </w:rPr>
        <w:t xml:space="preserve">L’autorité chargée de l’ordonnancement est : Monsieur le Maire de la Commune de </w:t>
      </w:r>
      <w:r w:rsidR="00584EAC">
        <w:rPr>
          <w:rFonts w:ascii="Calibri" w:hAnsi="Calibri" w:cs="Calibri"/>
        </w:rPr>
        <w:t>MINDIF</w:t>
      </w:r>
      <w:r w:rsidRPr="006329D3">
        <w:rPr>
          <w:rFonts w:ascii="Calibri" w:hAnsi="Calibri" w:cs="Calibri"/>
        </w:rPr>
        <w:t> ;</w:t>
      </w:r>
    </w:p>
    <w:p w:rsidR="00512270" w:rsidRPr="006329D3" w:rsidRDefault="00512270" w:rsidP="00512270">
      <w:pPr>
        <w:numPr>
          <w:ilvl w:val="0"/>
          <w:numId w:val="36"/>
        </w:numPr>
        <w:tabs>
          <w:tab w:val="left" w:pos="426"/>
        </w:tabs>
        <w:spacing w:after="0" w:line="240" w:lineRule="auto"/>
        <w:jc w:val="both"/>
        <w:rPr>
          <w:rFonts w:ascii="Calibri" w:hAnsi="Calibri" w:cs="Calibri"/>
        </w:rPr>
      </w:pPr>
      <w:r w:rsidRPr="006329D3">
        <w:rPr>
          <w:rFonts w:ascii="Calibri" w:hAnsi="Calibri" w:cs="Calibri"/>
        </w:rPr>
        <w:t>L’autorité chargée de la liquidation des</w:t>
      </w:r>
      <w:r w:rsidRPr="006329D3">
        <w:rPr>
          <w:rFonts w:ascii="Calibri" w:hAnsi="Calibri" w:cs="Calibri"/>
          <w:color w:val="FF0000"/>
        </w:rPr>
        <w:t xml:space="preserve"> </w:t>
      </w:r>
      <w:r w:rsidRPr="006329D3">
        <w:rPr>
          <w:rFonts w:ascii="Calibri" w:hAnsi="Calibri" w:cs="Calibri"/>
        </w:rPr>
        <w:t xml:space="preserve">dépenses est : Monsieur le Receveur Municipal de </w:t>
      </w:r>
      <w:r w:rsidR="00584EAC">
        <w:rPr>
          <w:rFonts w:ascii="Calibri" w:hAnsi="Calibri" w:cs="Calibri"/>
        </w:rPr>
        <w:t>MINDIF</w:t>
      </w:r>
      <w:r w:rsidRPr="006329D3">
        <w:rPr>
          <w:rFonts w:ascii="Calibri" w:hAnsi="Calibri" w:cs="Calibri"/>
        </w:rPr>
        <w:t> ;</w:t>
      </w:r>
    </w:p>
    <w:p w:rsidR="00512270" w:rsidRPr="006329D3" w:rsidRDefault="00512270" w:rsidP="00512270">
      <w:pPr>
        <w:numPr>
          <w:ilvl w:val="0"/>
          <w:numId w:val="36"/>
        </w:numPr>
        <w:spacing w:after="0" w:line="240" w:lineRule="auto"/>
        <w:jc w:val="both"/>
        <w:rPr>
          <w:rFonts w:ascii="Calibri" w:hAnsi="Calibri" w:cs="Calibri"/>
        </w:rPr>
      </w:pPr>
      <w:r w:rsidRPr="006329D3">
        <w:rPr>
          <w:rFonts w:ascii="Calibri" w:hAnsi="Calibri" w:cs="Calibri"/>
        </w:rPr>
        <w:t xml:space="preserve">L’organisme ou le responsable chargé du paiement est : le Receveur Municipal de </w:t>
      </w:r>
      <w:r w:rsidR="00584EAC">
        <w:rPr>
          <w:rFonts w:ascii="Calibri" w:hAnsi="Calibri" w:cs="Calibri"/>
        </w:rPr>
        <w:t>MINDIF</w:t>
      </w:r>
      <w:r w:rsidRPr="006329D3">
        <w:rPr>
          <w:rFonts w:ascii="Calibri" w:hAnsi="Calibri" w:cs="Calibri"/>
        </w:rPr>
        <w:t> ;</w:t>
      </w:r>
    </w:p>
    <w:p w:rsidR="00512270" w:rsidRPr="006329D3" w:rsidRDefault="00512270" w:rsidP="00512270">
      <w:pPr>
        <w:tabs>
          <w:tab w:val="left" w:pos="426"/>
        </w:tabs>
        <w:rPr>
          <w:rFonts w:ascii="Calibri" w:hAnsi="Calibri" w:cs="Calibri"/>
        </w:rPr>
      </w:pPr>
      <w:r w:rsidRPr="006329D3">
        <w:rPr>
          <w:rFonts w:ascii="Calibri" w:hAnsi="Calibri" w:cs="Calibri"/>
        </w:rPr>
        <w:t xml:space="preserve">Les responsables compétents pour fournir les renseignements au titre de l’exécution du présent marché sont le Délégué Départemental des Marchés Public du Mayo-Kani et le Secrétaire Général de la Commune de </w:t>
      </w:r>
      <w:r w:rsidR="00584EAC">
        <w:rPr>
          <w:rFonts w:ascii="Calibri" w:hAnsi="Calibri" w:cs="Calibri"/>
        </w:rPr>
        <w:t>MINDIF</w:t>
      </w:r>
    </w:p>
    <w:p w:rsidR="00512270" w:rsidRPr="006329D3" w:rsidRDefault="00512270" w:rsidP="00512270">
      <w:pPr>
        <w:pStyle w:val="Titre"/>
        <w:jc w:val="left"/>
        <w:rPr>
          <w:rFonts w:ascii="Calibri" w:hAnsi="Calibri" w:cs="Calibri"/>
          <w:b/>
        </w:rPr>
      </w:pPr>
      <w:r w:rsidRPr="006329D3">
        <w:rPr>
          <w:b/>
          <w:sz w:val="24"/>
        </w:rPr>
        <w:t>Article 4 : Langue, loi et réglementation applicables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4.1.  La langue utilisée est le Français et/ou l’Anglais.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4.2.  le fournisseur s’engage  à  observer  les  lois, règlements, ordonnances en vigueur en République  du  Cameroun,  et  ce  aussi  bien dans sa propre organisation que dans la réalisation du marché.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512270" w:rsidRPr="00415661" w:rsidRDefault="00512270" w:rsidP="00512270">
      <w:pPr>
        <w:pStyle w:val="Titre"/>
        <w:jc w:val="left"/>
        <w:rPr>
          <w:b/>
          <w:sz w:val="24"/>
        </w:rPr>
      </w:pPr>
      <w:r w:rsidRPr="00415661">
        <w:rPr>
          <w:b/>
          <w:sz w:val="24"/>
        </w:rPr>
        <w:t>Article 5 :   Normes (CCAG Article 3 complété)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5.1</w:t>
      </w:r>
      <w:r w:rsidRPr="006329D3">
        <w:rPr>
          <w:rFonts w:ascii="Calibri" w:hAnsi="Calibri" w:cs="Calibri"/>
        </w:rPr>
        <w:tab/>
        <w:t>Les fournitures livrées en exécution du présent Marché seront conformes aux normes fixées dans le descriptif technique et quand aucune norme applicable n’est mentionnée, à la norme faisant autorité en la matière et applicable au Cameroun ; cette norme sera la plus récemment approuvée par l’autorité compétente.</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5.2 Le fournisseur étudiera, exécutera et garantira les fournitures et prestations du présent Marché en prenant en considération la meilleure pratique de réalisation au Cameroun pour des opérations de technologie similaire.</w:t>
      </w:r>
    </w:p>
    <w:p w:rsidR="00512270" w:rsidRPr="00415661" w:rsidRDefault="00512270" w:rsidP="00512270">
      <w:pPr>
        <w:pStyle w:val="Titre"/>
        <w:jc w:val="left"/>
        <w:rPr>
          <w:b/>
          <w:sz w:val="24"/>
        </w:rPr>
      </w:pPr>
      <w:r w:rsidRPr="00415661">
        <w:rPr>
          <w:b/>
          <w:sz w:val="24"/>
        </w:rPr>
        <w:t>Article 6 :   Pièces  constitutive  de la lettre commande (CCAG Article 9)</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Les  pièces  contractuelles  constitutives  de la  présente lettre commande sont les suivantes  par  ordre  de  priorité en cas de contradiction entre elles :</w:t>
      </w:r>
    </w:p>
    <w:p w:rsidR="00512270" w:rsidRPr="006329D3" w:rsidRDefault="00512270" w:rsidP="00512270">
      <w:pPr>
        <w:widowControl w:val="0"/>
        <w:autoSpaceDE w:val="0"/>
        <w:autoSpaceDN w:val="0"/>
        <w:adjustRightInd w:val="0"/>
        <w:spacing w:before="57"/>
        <w:rPr>
          <w:rFonts w:ascii="Calibri" w:hAnsi="Calibri" w:cs="Calibri"/>
        </w:rPr>
      </w:pPr>
      <w:r w:rsidRPr="006329D3">
        <w:rPr>
          <w:rFonts w:ascii="Calibri" w:hAnsi="Calibri" w:cs="Calibri"/>
        </w:rPr>
        <w:t xml:space="preserve">       1.  La lettre de soumission ou l’acte d’engagement;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2.   La soumission du fournisseur et ses annexes dans  toutes  les  dispositions  non  contraires  au Cahier des Clauses Administratives Particulières et au Cahier des Clauses Techniques Particulières ci-dessous visés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3.   Le Cahier des</w:t>
      </w:r>
      <w:r w:rsidRPr="006329D3">
        <w:rPr>
          <w:rFonts w:ascii="Calibri" w:hAnsi="Calibri" w:cs="Calibri"/>
        </w:rPr>
        <w:tab/>
        <w:t>Clauses Administratives Particulières (CCAP)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4.   Les spécifications techniques(ST) ou le descriptif technique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5.   Les  éléments  propres  à  la  détermination  du montant  du  marché,  tels  que,  par  ordre  de priorité : les bordereaux des prix unitaires ; l’état des  prix  forfaitaires  ;  le  détail  ou  le  devis  estimatif, la décomposition des prix forfaitaires et/ou le sous-détail des prix unitaires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6.  Le planning  de la fourniture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7. Le Cahier des Clauses Administratives Générales (CCAG)  applicables  aux  Marchés  Publics  de fournitures mis en vigueur par arrêté N° 033 du 13 février 2007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8. Le  ou  les Cahiers  des  Clauses Techniques Générales (CCTG) applicables aux  prestations faisant l’objet du marché. </w:t>
      </w:r>
    </w:p>
    <w:p w:rsidR="00512270" w:rsidRPr="00415661" w:rsidRDefault="00512270" w:rsidP="00512270">
      <w:pPr>
        <w:pStyle w:val="Titre"/>
        <w:jc w:val="left"/>
        <w:rPr>
          <w:b/>
          <w:sz w:val="24"/>
        </w:rPr>
      </w:pPr>
      <w:r w:rsidRPr="00415661">
        <w:rPr>
          <w:b/>
          <w:sz w:val="24"/>
        </w:rPr>
        <w:t>Article 7 :   Textes généraux applicables</w:t>
      </w:r>
    </w:p>
    <w:p w:rsidR="00512270" w:rsidRPr="006329D3" w:rsidRDefault="008F69AC" w:rsidP="00512270">
      <w:pPr>
        <w:widowControl w:val="0"/>
        <w:autoSpaceDE w:val="0"/>
        <w:autoSpaceDN w:val="0"/>
        <w:adjustRightInd w:val="0"/>
        <w:spacing w:before="57"/>
        <w:ind w:left="360" w:firstLine="348"/>
        <w:rPr>
          <w:rFonts w:ascii="Calibri" w:hAnsi="Calibri" w:cs="Calibri"/>
        </w:rPr>
      </w:pPr>
      <w:r>
        <w:rPr>
          <w:rFonts w:ascii="Calibri" w:hAnsi="Calibri" w:cs="Calibri"/>
        </w:rPr>
        <w:t>La</w:t>
      </w:r>
      <w:r w:rsidR="00512270" w:rsidRPr="006329D3">
        <w:rPr>
          <w:rFonts w:ascii="Calibri" w:hAnsi="Calibri" w:cs="Calibri"/>
        </w:rPr>
        <w:t xml:space="preserve">  p</w:t>
      </w:r>
      <w:r>
        <w:rPr>
          <w:rFonts w:ascii="Calibri" w:hAnsi="Calibri" w:cs="Calibri"/>
        </w:rPr>
        <w:t>résente Lettre Commande</w:t>
      </w:r>
      <w:r w:rsidR="00512270" w:rsidRPr="006329D3">
        <w:rPr>
          <w:rFonts w:ascii="Calibri" w:hAnsi="Calibri" w:cs="Calibri"/>
        </w:rPr>
        <w:t xml:space="preserve">, sa signification, son  interprétation  et les relations s’établissant entre les parties sont soumis aux textes généraux ci-après : </w:t>
      </w:r>
    </w:p>
    <w:p w:rsidR="008F69AC" w:rsidRDefault="00077451" w:rsidP="008F69AC">
      <w:pPr>
        <w:widowControl w:val="0"/>
        <w:autoSpaceDE w:val="0"/>
        <w:jc w:val="both"/>
      </w:pPr>
      <w:r>
        <w:t xml:space="preserve">La </w:t>
      </w:r>
      <w:r w:rsidR="008F69AC" w:rsidRPr="00B73891">
        <w:t xml:space="preserve"> présent</w:t>
      </w:r>
      <w:r>
        <w:t>e Lettre Commande</w:t>
      </w:r>
      <w:r w:rsidR="008F69AC" w:rsidRPr="00B73891">
        <w:t xml:space="preserve"> est soumis aux textes généraux ci-après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 92/007 du 14 août 1992 portant Code du travail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 96/07 du 8 avril 1996 portant protection du patrimoine routier modifié et complété par les lois n° 98/011 du 14 juillet 1998 et 2004/021 du 22 juillet 2004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cadre n°096/12 du 05 août 1996 portant loi-cadre relative à la gestion de l’environnement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 2000/10 du 13 juillet 2000 fixant l’organisation et les modalités de l’exercice de la profession d’Ingénieur du Génie civil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 2016/017 du 14 décembre 2016 portant Code Minier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 2018/011 du 11 juillet 2018 portant code de transparence et de bonne gouvernance dans la gestion des finances publiques au Cameroun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 2018/012 du 11 juillet 2018 portant régime financier de l’Etat et des autres entités publiques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 Loi n°</w:t>
      </w:r>
      <w:r>
        <w:rPr>
          <w:sz w:val="22"/>
          <w:szCs w:val="22"/>
        </w:rPr>
        <w:t>2024/013</w:t>
      </w:r>
      <w:r w:rsidRPr="00B73891">
        <w:rPr>
          <w:sz w:val="22"/>
          <w:szCs w:val="22"/>
        </w:rPr>
        <w:t xml:space="preserve"> du </w:t>
      </w:r>
      <w:r>
        <w:rPr>
          <w:sz w:val="22"/>
          <w:szCs w:val="22"/>
        </w:rPr>
        <w:t>23 décembre 2024</w:t>
      </w:r>
      <w:r w:rsidRPr="00B73891">
        <w:rPr>
          <w:sz w:val="22"/>
          <w:szCs w:val="22"/>
        </w:rPr>
        <w:t xml:space="preserve"> portant loi de finances de la République d</w:t>
      </w:r>
      <w:r>
        <w:rPr>
          <w:sz w:val="22"/>
          <w:szCs w:val="22"/>
        </w:rPr>
        <w:t>u Cameroun pour  l’Exercice 2025</w:t>
      </w:r>
      <w:r w:rsidRPr="00B73891">
        <w:rPr>
          <w:sz w:val="22"/>
          <w:szCs w:val="22"/>
        </w:rPr>
        <w:t>;</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 2001/048 du 23 février 2001, portant organisation et fonctionnement de  l’Agence de Régulation des Marchés Publics (ARMP)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 2005/577 du 23 février 2005 fixant les modalités de réalisation des études d’impact environnemental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 2008/376 du 12 novembre 2008 portant organisation administrative de la République du Cameroun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n°2011/408 du 9 décembre 2011 portant organisation du Gouvernement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 xml:space="preserve">le Décret n°2012/075 du 08/03/2012 </w:t>
      </w:r>
      <w:r>
        <w:rPr>
          <w:sz w:val="22"/>
          <w:szCs w:val="22"/>
        </w:rPr>
        <w:t xml:space="preserve"> </w:t>
      </w:r>
      <w:r w:rsidRPr="00B73891">
        <w:rPr>
          <w:sz w:val="22"/>
          <w:szCs w:val="22"/>
        </w:rPr>
        <w:t>portant organisation du Ministère des Marchés Publics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n°2012/076 du 08/03/2012 modifiant et complétant certaines dispositions du décret n°2001/048 du 23 février 2001 portant création, organisation et fonctionnement de l’Agence de Régulation des Marchés Publics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n°2014/3863 du 21 novembre 2014 portant organisation de la maîtrise d’œuvre technique dans la réalisation des projets d’infrastructures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n°2015/434 du 02 octobre 2015 portant réaménagement du Gouvernement;</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n°2018/190 du 02 mars 2018 modifiant et complétant certaines dispositions du Décret N° 2011/408 du 09 décembre 2011 portant organisation du gouvernement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n°2018/366 du 20 juin 2018 portant Code des Marchés publics;</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n°2018/461 du 07 Août 2018 portant organisation du Ministère des Travaux Publics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n°2019/002 du 04 janvier 2019 portant réaménagement du Gouvernement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le Décret n°2020/375 du 07 juillet 2020 portant règlement général de la comptabilité publique ;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n°093/CAB/PM du 5 novembre 2002 fixant les montants de la caution de soumission et des frais d’achat des Dossiers d’Appel d’Offres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n°070/MINEP du 20 avril 2005 fixant les différentes catégories d’opérations dont la réalisation est soumise à l’étude d’impact environnemental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n°033/CAB/PM du 13 février 2007 mettant en vigueur les Cahiers des Clauses Administratives Générales (CCAG) applicables aux marchés publics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n°038/CAB/PM du 15 mai 2014 mettant en vigueur les Dossiers Types d’Appels d’Offres pour les Marchés Publics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n°00000241/A/MINMAP du 18 juillet 2018 portant création des Commissions Internes de Passation des Marchés auprès du Ministère des Travaux Publics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n°401/A/MINMAP/CAB du 21 octobre 2019 fixant les seuils de recours à la maîtrise d’œuvre privée et les modalités d’exercices de la maîtrise d’œuvre publique ;</w:t>
      </w:r>
    </w:p>
    <w:p w:rsidR="00077451" w:rsidRPr="00B73891" w:rsidRDefault="00077451" w:rsidP="00077451">
      <w:pPr>
        <w:pStyle w:val="Paragraphedeliste"/>
        <w:numPr>
          <w:ilvl w:val="1"/>
          <w:numId w:val="40"/>
        </w:numPr>
        <w:spacing w:before="80" w:after="120"/>
        <w:ind w:left="851"/>
        <w:jc w:val="both"/>
        <w:rPr>
          <w:sz w:val="22"/>
          <w:szCs w:val="22"/>
        </w:rPr>
      </w:pPr>
      <w:r w:rsidRPr="00B73891">
        <w:rPr>
          <w:sz w:val="22"/>
          <w:szCs w:val="22"/>
        </w:rPr>
        <w:t>l’Arrêté n°403/A/MINMAP/CAB du 21 octobre 2019 fixant les plafonds des indemnités servies par les Maîtres d’Ouvrage ou Maîtres d’Ouvrages Délégués aux Présidents, Membres et Rapporteurs des commissions de réceptions, des commissions de suivi et recette technique ;</w:t>
      </w:r>
    </w:p>
    <w:p w:rsidR="00077451" w:rsidRDefault="00077451" w:rsidP="00077451">
      <w:pPr>
        <w:pStyle w:val="Paragraphedeliste"/>
        <w:numPr>
          <w:ilvl w:val="1"/>
          <w:numId w:val="40"/>
        </w:numPr>
        <w:spacing w:before="80" w:after="120"/>
        <w:ind w:left="851"/>
        <w:jc w:val="both"/>
        <w:rPr>
          <w:sz w:val="22"/>
          <w:szCs w:val="22"/>
        </w:rPr>
      </w:pPr>
      <w:r w:rsidRPr="00B73891">
        <w:rPr>
          <w:sz w:val="22"/>
          <w:szCs w:val="22"/>
        </w:rPr>
        <w:t>la Circulaire n°003/CAB/PM du 31 janvier 2011 précisant les modalités de gestion des changements des conditions économiques des marchés publics ;</w:t>
      </w:r>
    </w:p>
    <w:p w:rsidR="00077451" w:rsidRDefault="00077451" w:rsidP="00077451">
      <w:pPr>
        <w:pStyle w:val="Paragraphedeliste"/>
        <w:numPr>
          <w:ilvl w:val="1"/>
          <w:numId w:val="40"/>
        </w:numPr>
        <w:spacing w:before="80" w:after="120"/>
        <w:ind w:left="851"/>
        <w:jc w:val="both"/>
        <w:rPr>
          <w:sz w:val="22"/>
          <w:szCs w:val="22"/>
        </w:rPr>
      </w:pPr>
      <w:r w:rsidRPr="003C6856">
        <w:rPr>
          <w:sz w:val="22"/>
          <w:szCs w:val="22"/>
        </w:rPr>
        <w:t xml:space="preserve">la loi N° 2024/013 du 23 Décembre 2024 portant loi des finances de la République du Cameroun pour l’exercice 2025 ; </w:t>
      </w:r>
    </w:p>
    <w:p w:rsidR="00077451" w:rsidRPr="003C6856" w:rsidRDefault="00077451" w:rsidP="00077451">
      <w:pPr>
        <w:pStyle w:val="Paragraphedeliste"/>
        <w:numPr>
          <w:ilvl w:val="1"/>
          <w:numId w:val="40"/>
        </w:numPr>
        <w:spacing w:before="80" w:after="120"/>
        <w:ind w:left="851"/>
        <w:jc w:val="both"/>
        <w:rPr>
          <w:sz w:val="22"/>
          <w:szCs w:val="22"/>
        </w:rPr>
      </w:pPr>
      <w:r w:rsidRPr="003C6856">
        <w:rPr>
          <w:sz w:val="22"/>
          <w:szCs w:val="22"/>
        </w:rPr>
        <w:t>la circulaire N° 00013995 C/MINFI DU 31 Décembre 2024 portant instructions relatives à l’exécution des lois de finances, au suivi et au contrôle de l’exécution du Budget de l’Etat et  des Autres Entités Publiques, pour l’Exercice 2025 ;</w:t>
      </w:r>
    </w:p>
    <w:p w:rsidR="00512270" w:rsidRPr="006329D3" w:rsidRDefault="00512270" w:rsidP="00512270">
      <w:pPr>
        <w:pStyle w:val="Paragraphedeliste"/>
        <w:widowControl w:val="0"/>
        <w:numPr>
          <w:ilvl w:val="0"/>
          <w:numId w:val="30"/>
        </w:numPr>
        <w:autoSpaceDE w:val="0"/>
        <w:autoSpaceDN w:val="0"/>
        <w:adjustRightInd w:val="0"/>
        <w:spacing w:before="57"/>
        <w:contextualSpacing w:val="0"/>
        <w:jc w:val="both"/>
        <w:rPr>
          <w:rFonts w:ascii="Calibri" w:hAnsi="Calibri" w:cs="Calibri"/>
        </w:rPr>
      </w:pPr>
      <w:r w:rsidRPr="006329D3">
        <w:rPr>
          <w:rFonts w:ascii="Calibri" w:hAnsi="Calibri" w:cs="Calibri"/>
        </w:rPr>
        <w:t>Les textes régissant les corps des métiers ;</w:t>
      </w:r>
    </w:p>
    <w:p w:rsidR="00512270" w:rsidRPr="006329D3" w:rsidRDefault="00512270" w:rsidP="00512270">
      <w:pPr>
        <w:pStyle w:val="Paragraphedeliste"/>
        <w:widowControl w:val="0"/>
        <w:numPr>
          <w:ilvl w:val="0"/>
          <w:numId w:val="30"/>
        </w:numPr>
        <w:autoSpaceDE w:val="0"/>
        <w:autoSpaceDN w:val="0"/>
        <w:adjustRightInd w:val="0"/>
        <w:spacing w:before="57"/>
        <w:contextualSpacing w:val="0"/>
        <w:jc w:val="both"/>
        <w:rPr>
          <w:rFonts w:ascii="Calibri" w:hAnsi="Calibri" w:cs="Calibri"/>
        </w:rPr>
      </w:pPr>
      <w:r w:rsidRPr="006329D3">
        <w:rPr>
          <w:rFonts w:ascii="Calibri" w:hAnsi="Calibri" w:cs="Calibri"/>
        </w:rPr>
        <w:t>Les normes en vigueur au Cameroun ;</w:t>
      </w:r>
    </w:p>
    <w:p w:rsidR="00512270" w:rsidRDefault="00512270" w:rsidP="00512270">
      <w:pPr>
        <w:pStyle w:val="Paragraphedeliste"/>
        <w:widowControl w:val="0"/>
        <w:numPr>
          <w:ilvl w:val="0"/>
          <w:numId w:val="30"/>
        </w:numPr>
        <w:autoSpaceDE w:val="0"/>
        <w:autoSpaceDN w:val="0"/>
        <w:adjustRightInd w:val="0"/>
        <w:spacing w:before="57"/>
        <w:contextualSpacing w:val="0"/>
        <w:jc w:val="both"/>
        <w:rPr>
          <w:rFonts w:ascii="Calibri" w:hAnsi="Calibri" w:cs="Calibri"/>
        </w:rPr>
      </w:pPr>
      <w:r w:rsidRPr="006329D3">
        <w:rPr>
          <w:rFonts w:ascii="Calibri" w:hAnsi="Calibri" w:cs="Calibri"/>
        </w:rPr>
        <w:t>D’autres textes spécifiques au domaine concerné par le marché.</w:t>
      </w:r>
    </w:p>
    <w:p w:rsidR="00512270" w:rsidRPr="006329D3" w:rsidRDefault="00512270" w:rsidP="00512270">
      <w:pPr>
        <w:pStyle w:val="Paragraphedeliste"/>
        <w:widowControl w:val="0"/>
        <w:autoSpaceDE w:val="0"/>
        <w:autoSpaceDN w:val="0"/>
        <w:adjustRightInd w:val="0"/>
        <w:spacing w:before="57"/>
        <w:ind w:left="1080"/>
        <w:contextualSpacing w:val="0"/>
        <w:jc w:val="both"/>
        <w:rPr>
          <w:rFonts w:ascii="Calibri" w:hAnsi="Calibri" w:cs="Calibri"/>
        </w:rPr>
      </w:pPr>
    </w:p>
    <w:p w:rsidR="00512270" w:rsidRPr="006329D3" w:rsidRDefault="00512270" w:rsidP="00512270">
      <w:pPr>
        <w:pStyle w:val="Titre"/>
        <w:jc w:val="left"/>
        <w:rPr>
          <w:rFonts w:ascii="Calibri" w:hAnsi="Calibri" w:cs="Calibri"/>
          <w:b/>
        </w:rPr>
      </w:pPr>
      <w:r w:rsidRPr="00415661">
        <w:rPr>
          <w:b/>
          <w:sz w:val="24"/>
        </w:rPr>
        <w:t>Article 8 :   Communication (CCAG Article 6 et 10 complétés)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8.1. Toutes   les   notifications   et   communications écrites   dans   le   cadre   de la présente lettre commande devront être faites aux adresses suivantes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 Dans le cas où le fournisseur est le destinataire ________________</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b. Dans le cas où l’Autorité Contractante en est le destinataire : Monsieur le Délégué Départemental  des Marchés Publics  du Mayo-Kani à Kaélé  avec copie adressée dans les mêmes  délais  au Maire de la commune de Kaélé, au Chef  de  service et à l’Ingénieur le cas échéant.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c. Le Fournisseur adressera  toutes  notifications écrites ou correspondances à l’Autorité Contractante, avec copie  au  Chef de  service et à l’Ingénieur le cas échéant.</w:t>
      </w:r>
    </w:p>
    <w:p w:rsidR="00512270" w:rsidRPr="00EF7058" w:rsidRDefault="00512270" w:rsidP="00512270">
      <w:pPr>
        <w:pStyle w:val="Titre"/>
        <w:jc w:val="left"/>
        <w:rPr>
          <w:b/>
          <w:sz w:val="24"/>
        </w:rPr>
      </w:pPr>
      <w:r w:rsidRPr="00415661">
        <w:rPr>
          <w:b/>
          <w:sz w:val="24"/>
        </w:rPr>
        <w:t>Article 9 : Ordres de service (CCAG Article 8)</w:t>
      </w:r>
    </w:p>
    <w:p w:rsidR="00512270" w:rsidRPr="006329D3" w:rsidRDefault="00512270" w:rsidP="00512270">
      <w:pPr>
        <w:widowControl w:val="0"/>
        <w:autoSpaceDE w:val="0"/>
        <w:autoSpaceDN w:val="0"/>
        <w:adjustRightInd w:val="0"/>
        <w:ind w:right="-144" w:firstLine="708"/>
        <w:rPr>
          <w:rFonts w:ascii="Calibri" w:hAnsi="Calibri" w:cs="Calibri"/>
        </w:rPr>
      </w:pPr>
      <w:r w:rsidRPr="006329D3">
        <w:rPr>
          <w:rFonts w:ascii="Calibri" w:hAnsi="Calibri" w:cs="Calibri"/>
        </w:rPr>
        <w:t>Les différents ordres de services seront établis et notifiés ainsi qu’il suit :</w:t>
      </w:r>
    </w:p>
    <w:p w:rsidR="00512270" w:rsidRPr="006329D3" w:rsidRDefault="00512270" w:rsidP="00512270">
      <w:pPr>
        <w:widowControl w:val="0"/>
        <w:tabs>
          <w:tab w:val="left" w:pos="1380"/>
          <w:tab w:val="left" w:pos="1900"/>
          <w:tab w:val="left" w:pos="3920"/>
          <w:tab w:val="left" w:pos="4420"/>
        </w:tabs>
        <w:autoSpaceDE w:val="0"/>
        <w:autoSpaceDN w:val="0"/>
        <w:adjustRightInd w:val="0"/>
        <w:ind w:right="90"/>
        <w:rPr>
          <w:rFonts w:ascii="Calibri" w:hAnsi="Calibri" w:cs="Calibri"/>
        </w:rPr>
      </w:pPr>
      <w:r w:rsidRPr="006329D3">
        <w:rPr>
          <w:rFonts w:ascii="Calibri" w:hAnsi="Calibri" w:cs="Calibri"/>
        </w:rPr>
        <w:t xml:space="preserve">               Les ordres  de services  sont obligatoirement  écrits. Ils sont datés, numérotés  et enregistrés.</w:t>
      </w:r>
    </w:p>
    <w:p w:rsidR="00512270" w:rsidRDefault="00512270" w:rsidP="00512270">
      <w:pPr>
        <w:widowControl w:val="0"/>
        <w:tabs>
          <w:tab w:val="left" w:pos="1380"/>
          <w:tab w:val="left" w:pos="1900"/>
          <w:tab w:val="left" w:pos="3920"/>
          <w:tab w:val="left" w:pos="4420"/>
        </w:tabs>
        <w:autoSpaceDE w:val="0"/>
        <w:autoSpaceDN w:val="0"/>
        <w:adjustRightInd w:val="0"/>
        <w:ind w:right="90"/>
        <w:rPr>
          <w:rFonts w:ascii="Calibri" w:hAnsi="Calibri" w:cs="Calibri"/>
        </w:rPr>
      </w:pPr>
      <w:r w:rsidRPr="006329D3">
        <w:rPr>
          <w:rFonts w:ascii="Calibri" w:hAnsi="Calibri" w:cs="Calibri"/>
        </w:rPr>
        <w:t xml:space="preserve">               Le  cocontractant  se  conformera  aux  ordres  de  services  établis.</w:t>
      </w:r>
    </w:p>
    <w:p w:rsidR="00512270" w:rsidRPr="00AB0356" w:rsidRDefault="00512270" w:rsidP="00512270">
      <w:pPr>
        <w:pStyle w:val="Paragraphedeliste"/>
        <w:widowControl w:val="0"/>
        <w:numPr>
          <w:ilvl w:val="0"/>
          <w:numId w:val="38"/>
        </w:numPr>
        <w:autoSpaceDE w:val="0"/>
        <w:autoSpaceDN w:val="0"/>
        <w:adjustRightInd w:val="0"/>
        <w:spacing w:line="250" w:lineRule="auto"/>
        <w:ind w:right="-144"/>
        <w:contextualSpacing w:val="0"/>
        <w:jc w:val="both"/>
        <w:rPr>
          <w:rFonts w:ascii="Arial" w:hAnsi="Arial" w:cs="Arial"/>
          <w:color w:val="000000"/>
          <w:sz w:val="22"/>
          <w:szCs w:val="22"/>
        </w:rPr>
      </w:pPr>
      <w:r w:rsidRPr="00AB0356">
        <w:rPr>
          <w:rFonts w:ascii="Arial" w:hAnsi="Arial" w:cs="Arial"/>
          <w:color w:val="000000"/>
          <w:sz w:val="22"/>
          <w:szCs w:val="22"/>
        </w:rPr>
        <w:t>L’ordre de service de commencer les travaux est signé par le Chef de service du marché et notifié au Cocontractant par ses services, avec copie à l’Autorité contractante, à l’Ingénieur, au Maître d’œuvre et à l’Organisme Payeur.</w:t>
      </w:r>
    </w:p>
    <w:p w:rsidR="00512270" w:rsidRPr="00AB0356" w:rsidRDefault="00512270" w:rsidP="00512270">
      <w:pPr>
        <w:pStyle w:val="Paragraphedeliste"/>
        <w:widowControl w:val="0"/>
        <w:numPr>
          <w:ilvl w:val="0"/>
          <w:numId w:val="38"/>
        </w:numPr>
        <w:autoSpaceDE w:val="0"/>
        <w:autoSpaceDN w:val="0"/>
        <w:adjustRightInd w:val="0"/>
        <w:spacing w:line="250" w:lineRule="auto"/>
        <w:ind w:right="-144"/>
        <w:contextualSpacing w:val="0"/>
        <w:jc w:val="both"/>
        <w:rPr>
          <w:rFonts w:ascii="Arial" w:hAnsi="Arial" w:cs="Arial"/>
          <w:color w:val="000000"/>
          <w:sz w:val="22"/>
          <w:szCs w:val="22"/>
        </w:rPr>
      </w:pPr>
      <w:r w:rsidRPr="00AB0356">
        <w:rPr>
          <w:rFonts w:ascii="Arial" w:hAnsi="Arial" w:cs="Arial"/>
          <w:color w:val="000000"/>
          <w:sz w:val="22"/>
          <w:szCs w:val="22"/>
        </w:rPr>
        <w:t>Les ordres de service ayant une incidence sur l’objectif, le montant ou le délai d’exécution du marché seront signés par l’Autorité Contractante et notifiés au Cocontractant par ses services (le Chef de Service de la Passation des Marchés), avec copie au Maître d’Ouvrage, au Chef de service, à l’Ingénieur, au Maître d’œuvre et à l’Organisme Payeur. Le visa préalable de l’Organisme Payeur sera éventuellement requis avant la signature de ceux ayant une incidence sur le montant.</w:t>
      </w:r>
    </w:p>
    <w:p w:rsidR="00512270" w:rsidRPr="00AB0356" w:rsidRDefault="00512270" w:rsidP="00512270">
      <w:pPr>
        <w:pStyle w:val="Paragraphedeliste"/>
        <w:widowControl w:val="0"/>
        <w:numPr>
          <w:ilvl w:val="0"/>
          <w:numId w:val="38"/>
        </w:numPr>
        <w:autoSpaceDE w:val="0"/>
        <w:autoSpaceDN w:val="0"/>
        <w:adjustRightInd w:val="0"/>
        <w:spacing w:line="250" w:lineRule="auto"/>
        <w:ind w:right="-144"/>
        <w:contextualSpacing w:val="0"/>
        <w:jc w:val="both"/>
        <w:rPr>
          <w:rFonts w:ascii="Arial" w:hAnsi="Arial" w:cs="Arial"/>
          <w:color w:val="000000"/>
          <w:sz w:val="22"/>
          <w:szCs w:val="22"/>
        </w:rPr>
      </w:pPr>
      <w:r w:rsidRPr="00AB0356">
        <w:rPr>
          <w:rFonts w:ascii="Arial" w:hAnsi="Arial" w:cs="Arial"/>
          <w:color w:val="000000"/>
          <w:sz w:val="22"/>
          <w:szCs w:val="22"/>
        </w:rPr>
        <w:t>Les ordres de service à caractère technique liés au déroulement normal du chantier seront directement signés et notifiés au Cocontractant par le Maître d'œuvre avec copie au Chef de service et à l’Ingénieur.</w:t>
      </w:r>
    </w:p>
    <w:p w:rsidR="00512270" w:rsidRPr="00AB0356" w:rsidRDefault="00512270" w:rsidP="00512270">
      <w:pPr>
        <w:pStyle w:val="Paragraphedeliste"/>
        <w:widowControl w:val="0"/>
        <w:numPr>
          <w:ilvl w:val="0"/>
          <w:numId w:val="38"/>
        </w:numPr>
        <w:autoSpaceDE w:val="0"/>
        <w:autoSpaceDN w:val="0"/>
        <w:adjustRightInd w:val="0"/>
        <w:spacing w:line="250" w:lineRule="auto"/>
        <w:ind w:right="-144"/>
        <w:contextualSpacing w:val="0"/>
        <w:jc w:val="both"/>
        <w:rPr>
          <w:rFonts w:ascii="Arial" w:hAnsi="Arial" w:cs="Arial"/>
          <w:color w:val="000000"/>
          <w:sz w:val="22"/>
          <w:szCs w:val="22"/>
        </w:rPr>
      </w:pPr>
      <w:r w:rsidRPr="00AB0356">
        <w:rPr>
          <w:rFonts w:ascii="Arial" w:hAnsi="Arial" w:cs="Arial"/>
          <w:color w:val="000000"/>
          <w:sz w:val="22"/>
          <w:szCs w:val="22"/>
        </w:rPr>
        <w:t>Les ordres de service valant mise en demeure seront signés par le Maître d’Ouvrage (chef de service du marché) et notifiés au Cocontractant par l’ingénieur du marché, avec copie à l’autorité contractante, à l’Agence de régulation des marchés publics et au Maître d’œuvre.</w:t>
      </w:r>
    </w:p>
    <w:p w:rsidR="00512270" w:rsidRDefault="00512270" w:rsidP="00512270">
      <w:pPr>
        <w:pStyle w:val="Paragraphedeliste"/>
        <w:widowControl w:val="0"/>
        <w:numPr>
          <w:ilvl w:val="0"/>
          <w:numId w:val="38"/>
        </w:numPr>
        <w:autoSpaceDE w:val="0"/>
        <w:autoSpaceDN w:val="0"/>
        <w:adjustRightInd w:val="0"/>
        <w:spacing w:line="250" w:lineRule="auto"/>
        <w:ind w:right="-144"/>
        <w:contextualSpacing w:val="0"/>
        <w:jc w:val="both"/>
        <w:rPr>
          <w:rFonts w:ascii="Arial" w:hAnsi="Arial" w:cs="Arial"/>
          <w:color w:val="000000"/>
          <w:sz w:val="22"/>
          <w:szCs w:val="22"/>
        </w:rPr>
      </w:pPr>
      <w:r w:rsidRPr="00AB0356">
        <w:rPr>
          <w:rFonts w:ascii="Arial" w:hAnsi="Arial" w:cs="Arial"/>
          <w:color w:val="000000"/>
          <w:sz w:val="22"/>
          <w:szCs w:val="22"/>
        </w:rPr>
        <w:t>Les ordres de service de suspension et de reprise des travaux, pour cause d’intempéries, seront signés par le Chef de Service sur proposition du Maître d’œuvre après avis de l’Ingénieur</w:t>
      </w:r>
    </w:p>
    <w:p w:rsidR="00512270" w:rsidRPr="00AB0356" w:rsidRDefault="00512270" w:rsidP="00512270">
      <w:pPr>
        <w:pStyle w:val="Paragraphedeliste"/>
        <w:widowControl w:val="0"/>
        <w:autoSpaceDE w:val="0"/>
        <w:autoSpaceDN w:val="0"/>
        <w:adjustRightInd w:val="0"/>
        <w:spacing w:line="250" w:lineRule="auto"/>
        <w:ind w:right="-144"/>
        <w:contextualSpacing w:val="0"/>
        <w:jc w:val="both"/>
        <w:rPr>
          <w:rFonts w:ascii="Arial" w:hAnsi="Arial" w:cs="Arial"/>
          <w:color w:val="000000"/>
          <w:sz w:val="22"/>
          <w:szCs w:val="22"/>
        </w:rPr>
      </w:pPr>
    </w:p>
    <w:p w:rsidR="00512270" w:rsidRPr="00415661" w:rsidRDefault="00512270" w:rsidP="00512270">
      <w:pPr>
        <w:pStyle w:val="Titre"/>
        <w:jc w:val="left"/>
        <w:rPr>
          <w:b/>
          <w:sz w:val="24"/>
        </w:rPr>
      </w:pPr>
      <w:r w:rsidRPr="00415661">
        <w:rPr>
          <w:b/>
          <w:sz w:val="24"/>
        </w:rPr>
        <w:t xml:space="preserve">Article 10 : Matériel et Personnel du fournisseur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10.1.  Toute  modification  même  partielle  apportée aux  propositions  de  l’offre  technique  n’interviendra  qu’après  agrément  écrit  du  Chef  de service.</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En cas de modification, le fournisseur fera remplacer </w:t>
      </w:r>
      <w:r>
        <w:rPr>
          <w:rFonts w:ascii="Calibri" w:hAnsi="Calibri" w:cs="Calibri"/>
        </w:rPr>
        <w:t xml:space="preserve">le personnel manquant </w:t>
      </w:r>
      <w:r w:rsidRPr="006329D3">
        <w:rPr>
          <w:rFonts w:ascii="Calibri" w:hAnsi="Calibri" w:cs="Calibri"/>
        </w:rPr>
        <w:t>par un</w:t>
      </w:r>
      <w:r>
        <w:rPr>
          <w:rFonts w:ascii="Calibri" w:hAnsi="Calibri" w:cs="Calibri"/>
        </w:rPr>
        <w:t xml:space="preserve"> autre</w:t>
      </w:r>
      <w:r w:rsidRPr="006329D3">
        <w:rPr>
          <w:rFonts w:ascii="Calibri" w:hAnsi="Calibri" w:cs="Calibri"/>
        </w:rPr>
        <w:t xml:space="preserve"> de compétence (qualifications et expérience) au moins égale ou par un matériel de performance similaire et en bon état de marche.</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10.2.  En tout état de cause, les listes du personnel d’encadrement   à   mettre   en   place   seront soumises  à  l’agrément de l’ingénieur dans les </w:t>
      </w:r>
      <w:r w:rsidRPr="006329D3">
        <w:rPr>
          <w:rFonts w:ascii="Calibri" w:hAnsi="Calibri" w:cs="Calibri"/>
          <w:b/>
        </w:rPr>
        <w:t>quinze (15)</w:t>
      </w:r>
      <w:r w:rsidRPr="006329D3">
        <w:rPr>
          <w:rFonts w:ascii="Calibri" w:hAnsi="Calibri" w:cs="Calibri"/>
        </w:rPr>
        <w:t xml:space="preserve"> jours qui suivent la notification de l’ordre de service de commencer la fourniture. L’Ingénieur disposera de </w:t>
      </w:r>
      <w:r w:rsidRPr="006329D3">
        <w:rPr>
          <w:rFonts w:ascii="Calibri" w:hAnsi="Calibri" w:cs="Calibri"/>
          <w:b/>
        </w:rPr>
        <w:t>huit (8)</w:t>
      </w:r>
      <w:r w:rsidRPr="006329D3">
        <w:rPr>
          <w:rFonts w:ascii="Calibri" w:hAnsi="Calibri" w:cs="Calibri"/>
        </w:rPr>
        <w:t xml:space="preserve"> jours pour notifier par écrit son avis avec copie au Chef de service. Passé ce délai, les listes seront considérées comme approuvées.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10.3. Toute  modification  unilatérale  apportée  aux propositions  en  personnel  d’encadrement  de l’offre technique, avant et pendant les prestations constitue un  motif d’application de pénalités. </w:t>
      </w:r>
    </w:p>
    <w:p w:rsidR="00512270" w:rsidRPr="006329D3" w:rsidRDefault="00512270" w:rsidP="00512270">
      <w:pPr>
        <w:widowControl w:val="0"/>
        <w:autoSpaceDE w:val="0"/>
        <w:autoSpaceDN w:val="0"/>
        <w:adjustRightInd w:val="0"/>
        <w:spacing w:before="57"/>
        <w:ind w:left="360"/>
        <w:jc w:val="center"/>
        <w:rPr>
          <w:rFonts w:ascii="Calibri" w:hAnsi="Calibri" w:cs="Calibri"/>
          <w:b/>
        </w:rPr>
      </w:pPr>
      <w:r w:rsidRPr="006329D3">
        <w:rPr>
          <w:rFonts w:ascii="Calibri" w:hAnsi="Calibri" w:cs="Calibri"/>
          <w:b/>
        </w:rPr>
        <w:t>Chapitre II : Clauses financières</w:t>
      </w:r>
    </w:p>
    <w:p w:rsidR="00512270" w:rsidRPr="00415661" w:rsidRDefault="00512270" w:rsidP="00512270">
      <w:pPr>
        <w:pStyle w:val="Titre"/>
        <w:jc w:val="left"/>
        <w:rPr>
          <w:b/>
          <w:sz w:val="24"/>
        </w:rPr>
      </w:pPr>
      <w:r w:rsidRPr="00415661">
        <w:rPr>
          <w:b/>
          <w:sz w:val="24"/>
        </w:rPr>
        <w:t>Article 11 : Garanties  et cautions (CCAG articles 29 et 41)</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11.1. Cautionnement définitif.</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 xml:space="preserve">Le cautionnement définitif est fixé à Cinq pour cent </w:t>
      </w:r>
      <w:r w:rsidRPr="006329D3">
        <w:rPr>
          <w:rFonts w:ascii="Calibri" w:hAnsi="Calibri" w:cs="Calibri"/>
          <w:b/>
        </w:rPr>
        <w:t>(5%)</w:t>
      </w:r>
      <w:r w:rsidRPr="006329D3">
        <w:rPr>
          <w:rFonts w:ascii="Calibri" w:hAnsi="Calibri" w:cs="Calibri"/>
        </w:rPr>
        <w:t xml:space="preserve"> du montant TTC du marché et doit être constitué dans les (5</w:t>
      </w:r>
      <w:r w:rsidRPr="006329D3">
        <w:rPr>
          <w:rFonts w:ascii="Calibri" w:hAnsi="Calibri" w:cs="Calibri"/>
          <w:b/>
        </w:rPr>
        <w:t>) cinq jours</w:t>
      </w:r>
      <w:r w:rsidRPr="006329D3">
        <w:rPr>
          <w:rFonts w:ascii="Calibri" w:hAnsi="Calibri" w:cs="Calibri"/>
        </w:rPr>
        <w:t xml:space="preserve"> qui suivent la notification du marché, et en tout cas avant le premier paiement. Ce cautionnement peut être remplacé par  la garantie d’une caution d’un établissement bancaire de premier ordre agréé par le Ministre en charge des Finances  émise au profit du Maître d’Ouvrage Délégué; ou par une caution personnelle et solidaire.</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   cautionnement   sera   restitué,  ou   la   garantie libérée, dans un délai d’un mois suivant la date de réception  provisoire  des  prestations,  à  la  suite  d’une mainlevée  délivrée  par  le  Maître  d’Ouvrage Délégué  après demande du fournisseur.</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11.2. Cautionnement de garantie.</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 xml:space="preserve">La  retenue  de  garantie  est  fixée  à </w:t>
      </w:r>
      <w:r>
        <w:rPr>
          <w:rFonts w:ascii="Calibri" w:hAnsi="Calibri" w:cs="Calibri"/>
          <w:b/>
        </w:rPr>
        <w:t>10</w:t>
      </w:r>
      <w:r w:rsidRPr="006329D3">
        <w:rPr>
          <w:rFonts w:ascii="Calibri" w:hAnsi="Calibri" w:cs="Calibri"/>
          <w:b/>
        </w:rPr>
        <w:t>%</w:t>
      </w:r>
      <w:r w:rsidRPr="006329D3">
        <w:rPr>
          <w:rFonts w:ascii="Calibri" w:hAnsi="Calibri" w:cs="Calibri"/>
        </w:rPr>
        <w:t xml:space="preserve"> du montant TTC du marché et sera prélevée sur chaque décompte.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La  restitution  de  la  retenue  de  garantie  ou  du cautionnement  sera  effectuée  dans  un  délai  </w:t>
      </w:r>
      <w:r w:rsidRPr="006329D3">
        <w:rPr>
          <w:rFonts w:ascii="Calibri" w:hAnsi="Calibri" w:cs="Calibri"/>
          <w:b/>
        </w:rPr>
        <w:t>d’un(01)</w:t>
      </w:r>
      <w:r w:rsidRPr="006329D3">
        <w:rPr>
          <w:rFonts w:ascii="Calibri" w:hAnsi="Calibri" w:cs="Calibri"/>
        </w:rPr>
        <w:t xml:space="preserve"> mois  après  la  réception  définitive  sur  mainlevée délivrée  par  le  Maître  d’Ouvrage Délégué  après  demande du fournisseur.</w:t>
      </w:r>
    </w:p>
    <w:p w:rsidR="00512270" w:rsidRPr="006329D3" w:rsidRDefault="00512270" w:rsidP="00512270">
      <w:pPr>
        <w:pStyle w:val="Titre"/>
        <w:jc w:val="left"/>
        <w:rPr>
          <w:rFonts w:ascii="Calibri" w:hAnsi="Calibri" w:cs="Calibri"/>
          <w:b/>
        </w:rPr>
      </w:pPr>
      <w:r w:rsidRPr="00415661">
        <w:rPr>
          <w:b/>
          <w:sz w:val="24"/>
        </w:rPr>
        <w:t>Article 12 : Montant de la lettre commande (CCAG Articles 18 et 19 complétés)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Le montant de la lettre commande, tel qu’il ressort du devis estimatif ci-joint, est de ______(en chiffres)  </w:t>
      </w:r>
      <w:r w:rsidRPr="006329D3">
        <w:rPr>
          <w:rFonts w:ascii="Calibri" w:hAnsi="Calibri" w:cs="Calibri"/>
        </w:rPr>
        <w:tab/>
        <w:t>(en lettres ) francs CFA Toutes Taxes Comprises (TTC) ; soit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Montant HTVA : ________( ____) francs CFA</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Montant de la TVA :________(___) francs CFA</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Le montant de la lettre commande calculé dans les conditions prévues à l’article 19 du CCAG, résulte de l’application au montant hors TVA, du taux de la taxe sur la valeur  ajoutée  (TVA)  et  du  rabais  éventuellement consenti par le fournisseur.</w:t>
      </w:r>
    </w:p>
    <w:p w:rsidR="00512270" w:rsidRPr="00415661" w:rsidRDefault="00512270" w:rsidP="00512270">
      <w:pPr>
        <w:pStyle w:val="Titre"/>
        <w:jc w:val="left"/>
        <w:rPr>
          <w:b/>
          <w:sz w:val="24"/>
        </w:rPr>
      </w:pPr>
      <w:r w:rsidRPr="00415661">
        <w:rPr>
          <w:b/>
          <w:sz w:val="24"/>
        </w:rPr>
        <w:t>Article 13 : Lieu et mode de paiement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13.1.  En contrepartie des paiements à effectuer par le Maître d’Ouvrage au fournisseur, dans les conditions indiquées dans la lettre commande, </w:t>
      </w:r>
      <w:r>
        <w:rPr>
          <w:rFonts w:ascii="Calibri" w:hAnsi="Calibri" w:cs="Calibri"/>
        </w:rPr>
        <w:t>ce dernier</w:t>
      </w:r>
      <w:r w:rsidRPr="006329D3">
        <w:rPr>
          <w:rFonts w:ascii="Calibri" w:hAnsi="Calibri" w:cs="Calibri"/>
        </w:rPr>
        <w:t xml:space="preserve"> s’engage  par  les  présentes  à  exécuter  le  marché  conformément  aux  dispositions de la lettre commande.</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13.2.  Le Maître d’Ouvrage Délégué se libérera des sommes dues par règlements en francs CFA, soit (montant en  chiffres  et  en  lettres  </w:t>
      </w:r>
      <w:r>
        <w:rPr>
          <w:rFonts w:ascii="Calibri" w:hAnsi="Calibri" w:cs="Calibri"/>
        </w:rPr>
        <w:t>hors taxes</w:t>
      </w:r>
      <w:r w:rsidRPr="006329D3">
        <w:rPr>
          <w:rFonts w:ascii="Calibri" w:hAnsi="Calibri" w:cs="Calibri"/>
        </w:rPr>
        <w:t>),  par  crédit  au  compte n°________ ouvert  au  nom  du fournisseur  à la banque______________</w:t>
      </w:r>
    </w:p>
    <w:p w:rsidR="00512270" w:rsidRPr="00415661" w:rsidRDefault="00512270" w:rsidP="00512270">
      <w:pPr>
        <w:pStyle w:val="Titre"/>
        <w:jc w:val="left"/>
        <w:rPr>
          <w:b/>
          <w:sz w:val="24"/>
        </w:rPr>
      </w:pPr>
      <w:r w:rsidRPr="00415661">
        <w:rPr>
          <w:b/>
          <w:sz w:val="24"/>
        </w:rPr>
        <w:t>Article 14 : Variation des prix (CCAG Article 17)</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Les prix sont fermes et non révisables</w:t>
      </w:r>
    </w:p>
    <w:p w:rsidR="00512270" w:rsidRPr="00415661" w:rsidRDefault="00512270" w:rsidP="00512270">
      <w:pPr>
        <w:pStyle w:val="Titre"/>
        <w:jc w:val="left"/>
        <w:rPr>
          <w:b/>
          <w:sz w:val="24"/>
        </w:rPr>
      </w:pPr>
      <w:r w:rsidRPr="00415661">
        <w:rPr>
          <w:b/>
          <w:sz w:val="24"/>
        </w:rPr>
        <w:t>Article 15 : Avances (CCAG article 21)</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Il n’est prévu aucune avance de démarrage au titre du présent marché.</w:t>
      </w:r>
    </w:p>
    <w:p w:rsidR="00512270" w:rsidRPr="00415661" w:rsidRDefault="00512270" w:rsidP="00512270">
      <w:pPr>
        <w:pStyle w:val="Titre"/>
        <w:jc w:val="left"/>
        <w:rPr>
          <w:b/>
          <w:sz w:val="24"/>
        </w:rPr>
      </w:pPr>
      <w:r w:rsidRPr="00415661">
        <w:rPr>
          <w:b/>
          <w:sz w:val="24"/>
        </w:rPr>
        <w:t>Article 16 : Paiement (CCAG  article 19 complété)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Il est établi à la livraison des matériels un décompte unique selon le modèle agréé et établissant le montant total des sommes auxquelles le fournisseur peut prétendre du fait de l’exécution des prestations duquel sera déduite la retenue de garantie.</w:t>
      </w:r>
    </w:p>
    <w:p w:rsidR="00512270" w:rsidRPr="00415661" w:rsidRDefault="00512270" w:rsidP="00512270">
      <w:pPr>
        <w:pStyle w:val="Titre"/>
        <w:jc w:val="left"/>
        <w:rPr>
          <w:b/>
          <w:sz w:val="24"/>
        </w:rPr>
      </w:pPr>
      <w:r w:rsidRPr="00415661">
        <w:rPr>
          <w:b/>
          <w:sz w:val="24"/>
        </w:rPr>
        <w:t>Article 17 : Intérêts moratoires (CCAG Article 20)</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Les  intérêts  moratoires  éventuels  sont  payés  par état des sommes dues conformément à l’article 88 du  décret  n°  2004/275  du  24  Septembre  2004 portant Code des Marchés Publics.</w:t>
      </w:r>
    </w:p>
    <w:p w:rsidR="00512270" w:rsidRPr="00415661" w:rsidRDefault="00512270" w:rsidP="00512270">
      <w:pPr>
        <w:pStyle w:val="Titre"/>
        <w:jc w:val="left"/>
        <w:rPr>
          <w:b/>
          <w:sz w:val="24"/>
        </w:rPr>
      </w:pPr>
      <w:r w:rsidRPr="00415661">
        <w:rPr>
          <w:b/>
          <w:sz w:val="24"/>
        </w:rPr>
        <w:t>Article 18 : Pénalités de retard (CCAG Article 52 complété)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18.1.  Le  montant  des  pénalités  de  retard  est  fixé comme suit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   Un deux millième (1/2000è) du montant TTC du marché de base par jour calendaire de retard du premier   au   trentième   jour   au-delà   du   délai contractuel fixé par le marché;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b.   Un   millième   (1/1000è)   du   montant   TTC   du marché  de  base  par  jour  calendaire  de  retard au-delà du trentième jour.</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18.2.  Le  montant  cumulé  des  pénalités  de  retard est  limité  à  </w:t>
      </w:r>
      <w:r w:rsidRPr="006329D3">
        <w:rPr>
          <w:rFonts w:ascii="Calibri" w:hAnsi="Calibri" w:cs="Calibri"/>
          <w:b/>
        </w:rPr>
        <w:t>dix  pour  cent  (10%)</w:t>
      </w:r>
      <w:r w:rsidRPr="006329D3">
        <w:rPr>
          <w:rFonts w:ascii="Calibri" w:hAnsi="Calibri" w:cs="Calibri"/>
        </w:rPr>
        <w:t xml:space="preserve">  du  montant TTC du marché de base.</w:t>
      </w:r>
    </w:p>
    <w:p w:rsidR="00512270" w:rsidRPr="00415661" w:rsidRDefault="00512270" w:rsidP="00512270">
      <w:pPr>
        <w:pStyle w:val="Titre"/>
        <w:jc w:val="left"/>
        <w:rPr>
          <w:b/>
          <w:sz w:val="24"/>
        </w:rPr>
      </w:pPr>
      <w:r w:rsidRPr="00415661">
        <w:rPr>
          <w:b/>
          <w:sz w:val="24"/>
        </w:rPr>
        <w:t>Article 19 : Régime   fiscal   et   douanier   (CCAG Article 36)</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Le décret N° 2003/651/PM du 16 avril 2003 définit les modalités de mise en œuvre du régime fiscal des Marchés Publics. La fiscalité applicable au présent marché comporte notamment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des   impôts   et   taxes   relatifs   aux   bénéfices industriels  et  commerciaux,  y  compris  l’IAR  qui constitue un précompte sur l’impôt des sociétés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des  droits  d’enregistrement  calculés  conformément aux stipulations du code des impôts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des  droits  et  taxes  attachés  à  la  réalisation  des prestations prévues par le marché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des  droits  et  taxes  d’entrée  sur  le  territoire camerounais  (droits  de  douanes,  TVA,  taxe informatique)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des droits et taxes communaux,</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des  droits  et  taxes  relatifs  aux  prélèvements des matériaux et d’eau.</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Ces éléments doivent être intégrés dans les charges que l’entreprise impute sur ses coûts d’intervention et constituer l’un des éléments des sous-détails des prix hors taxes.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Le prix TTC s’entend TVA incluse.</w:t>
      </w:r>
    </w:p>
    <w:p w:rsidR="00512270" w:rsidRPr="006329D3" w:rsidRDefault="00512270" w:rsidP="00512270">
      <w:pPr>
        <w:pStyle w:val="Titre"/>
        <w:jc w:val="left"/>
        <w:rPr>
          <w:rFonts w:ascii="Calibri" w:hAnsi="Calibri" w:cs="Calibri"/>
          <w:b/>
        </w:rPr>
      </w:pPr>
      <w:r w:rsidRPr="00415661">
        <w:rPr>
          <w:b/>
          <w:sz w:val="24"/>
        </w:rPr>
        <w:t>Article 20 : Timbres et enregistrement de la lettre commande (CCAG Article 11)</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Sept  (07)  exemplaires  originaux de la lettre commande seront timbrés et enregistrés par les soins et aux frais du fournisseur, conformément à la réglementation.</w:t>
      </w:r>
    </w:p>
    <w:p w:rsidR="00512270" w:rsidRPr="00E348C8" w:rsidRDefault="00512270" w:rsidP="00512270">
      <w:pPr>
        <w:pStyle w:val="Titre"/>
        <w:rPr>
          <w:b/>
        </w:rPr>
      </w:pPr>
      <w:r w:rsidRPr="00415661">
        <w:rPr>
          <w:b/>
        </w:rPr>
        <w:t>Chapitre III : Exécution des prestations</w:t>
      </w:r>
    </w:p>
    <w:p w:rsidR="00512270" w:rsidRPr="00415661" w:rsidRDefault="00512270" w:rsidP="00512270">
      <w:pPr>
        <w:pStyle w:val="Titre"/>
        <w:jc w:val="left"/>
        <w:rPr>
          <w:b/>
          <w:sz w:val="24"/>
        </w:rPr>
      </w:pPr>
      <w:r w:rsidRPr="00415661">
        <w:rPr>
          <w:b/>
          <w:sz w:val="24"/>
        </w:rPr>
        <w:t xml:space="preserve">Article 21-  Brevet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b/>
        <w:t>Le fournisseur garantira le Maître d’Ouvrage Délégué contre toute réclamation des tiers touchant à la contrefaçon ou à l’exploitation non autorisée d’un brevet, d’une marque ou de droits de création industrielle résultant  de l’emploi des fournitures ou de leurs composants</w:t>
      </w:r>
    </w:p>
    <w:p w:rsidR="00512270" w:rsidRPr="00415661" w:rsidRDefault="00512270" w:rsidP="00512270">
      <w:pPr>
        <w:pStyle w:val="Titre"/>
        <w:jc w:val="left"/>
        <w:rPr>
          <w:b/>
          <w:sz w:val="24"/>
        </w:rPr>
      </w:pPr>
      <w:r w:rsidRPr="00415661">
        <w:rPr>
          <w:b/>
          <w:sz w:val="24"/>
        </w:rPr>
        <w:t>Article 22 : Lieu et délais de livraison (CCAG Article 33)</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22.1.  Le  lieu de livraison est : la Mairie de </w:t>
      </w:r>
      <w:r w:rsidR="00584EAC">
        <w:rPr>
          <w:rFonts w:ascii="Calibri" w:hAnsi="Calibri" w:cs="Calibri"/>
        </w:rPr>
        <w:t>MINDIF</w:t>
      </w:r>
      <w:r w:rsidRPr="006329D3">
        <w:rPr>
          <w:rFonts w:ascii="Calibri" w:hAnsi="Calibri" w:cs="Calibri"/>
          <w:color w:val="000000"/>
        </w:rPr>
        <w: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22.2.  Le délai de livraison des fournitures est de : </w:t>
      </w:r>
      <w:r w:rsidRPr="006329D3">
        <w:rPr>
          <w:rFonts w:ascii="Calibri" w:hAnsi="Calibri" w:cs="Calibri"/>
          <w:b/>
        </w:rPr>
        <w:t>un(01)</w:t>
      </w:r>
      <w:r w:rsidRPr="006329D3">
        <w:rPr>
          <w:rFonts w:ascii="Calibri" w:hAnsi="Calibri" w:cs="Calibri"/>
        </w:rPr>
        <w:t xml:space="preserve"> </w:t>
      </w:r>
      <w:r w:rsidRPr="006329D3">
        <w:rPr>
          <w:rFonts w:ascii="Calibri" w:hAnsi="Calibri" w:cs="Calibri"/>
          <w:b/>
        </w:rPr>
        <w:t>mois</w:t>
      </w:r>
      <w:r w:rsidRPr="006329D3">
        <w:rPr>
          <w:rFonts w:ascii="Calibri" w:hAnsi="Calibri" w:cs="Calibri"/>
        </w:rPr>
        <w:t>.</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22.3  Ce délai  court à compter de la date de notification de l’ordre de service de commencer la livraison.</w:t>
      </w:r>
    </w:p>
    <w:p w:rsidR="00512270" w:rsidRPr="00415661" w:rsidRDefault="00512270" w:rsidP="00512270">
      <w:pPr>
        <w:pStyle w:val="Titre"/>
        <w:jc w:val="left"/>
        <w:rPr>
          <w:b/>
          <w:sz w:val="24"/>
        </w:rPr>
      </w:pPr>
      <w:r w:rsidRPr="00415661">
        <w:rPr>
          <w:b/>
          <w:sz w:val="24"/>
        </w:rPr>
        <w:t>Article 23 : Rôles  et  responsabilités  du fournisseur (CCAG complété)</w:t>
      </w:r>
    </w:p>
    <w:p w:rsidR="00512270"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b/>
        <w:t>Le  fournisseur a pour mission d’assurer la fourniture des biens tels que décrits dans le CCTP, sous  le contrôle de l’Ingénieur et ce conformément au présent marché, aux règles et normes en vigueur.</w:t>
      </w:r>
    </w:p>
    <w:p w:rsidR="00512270" w:rsidRPr="00415661" w:rsidRDefault="00512270" w:rsidP="00512270">
      <w:pPr>
        <w:pStyle w:val="Titre"/>
        <w:jc w:val="left"/>
        <w:rPr>
          <w:b/>
          <w:sz w:val="24"/>
        </w:rPr>
      </w:pPr>
      <w:r w:rsidRPr="00415661">
        <w:rPr>
          <w:b/>
          <w:sz w:val="24"/>
        </w:rPr>
        <w:t>Article 24 : Transport et Assurances (CCAG Article 31)</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24.1 Emballage pour le transport</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24.2 Assurance</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Les risques de toute nature pendant le transport jusqu’au lieu de livraison doivent être couverts par une assurance prise par le Fournisseur.</w:t>
      </w:r>
    </w:p>
    <w:p w:rsidR="00512270" w:rsidRPr="00415661" w:rsidRDefault="00512270" w:rsidP="00512270">
      <w:pPr>
        <w:pStyle w:val="Titre"/>
        <w:jc w:val="left"/>
        <w:rPr>
          <w:b/>
          <w:sz w:val="24"/>
        </w:rPr>
      </w:pPr>
      <w:r w:rsidRPr="00415661">
        <w:rPr>
          <w:b/>
          <w:sz w:val="24"/>
        </w:rPr>
        <w:t>Article 25 : Essai et services connexes (CCAG Article 28)</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 Fournisseur assurera sous sa responsabilité des essais de mise en service et produira la documentation technique appropriée.</w:t>
      </w:r>
    </w:p>
    <w:p w:rsidR="00512270" w:rsidRPr="00415661" w:rsidRDefault="00512270" w:rsidP="00512270">
      <w:pPr>
        <w:pStyle w:val="Titre"/>
        <w:jc w:val="left"/>
        <w:rPr>
          <w:b/>
          <w:sz w:val="24"/>
        </w:rPr>
      </w:pPr>
      <w:r w:rsidRPr="00415661">
        <w:rPr>
          <w:b/>
          <w:sz w:val="24"/>
        </w:rPr>
        <w:t>Article 26 : Service après-vente et consommables (CCAG Article 14)</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 fournisseur aura à maintenir en République du Cameroun pendant une période d’un(01) an à compter de la date de réception provisoire.IL rendra disponibles :</w:t>
      </w:r>
    </w:p>
    <w:p w:rsidR="00512270" w:rsidRPr="006329D3" w:rsidRDefault="00512270" w:rsidP="00512270">
      <w:pPr>
        <w:pStyle w:val="Paragraphedeliste"/>
        <w:widowControl w:val="0"/>
        <w:numPr>
          <w:ilvl w:val="0"/>
          <w:numId w:val="31"/>
        </w:numPr>
        <w:autoSpaceDE w:val="0"/>
        <w:autoSpaceDN w:val="0"/>
        <w:adjustRightInd w:val="0"/>
        <w:spacing w:before="57"/>
        <w:contextualSpacing w:val="0"/>
        <w:jc w:val="both"/>
        <w:rPr>
          <w:rFonts w:ascii="Calibri" w:hAnsi="Calibri" w:cs="Calibri"/>
        </w:rPr>
      </w:pPr>
      <w:r w:rsidRPr="006329D3">
        <w:rPr>
          <w:rFonts w:ascii="Calibri" w:hAnsi="Calibri" w:cs="Calibri"/>
        </w:rPr>
        <w:t>Des ateliers de réparation ;</w:t>
      </w:r>
    </w:p>
    <w:p w:rsidR="00512270" w:rsidRPr="006329D3" w:rsidRDefault="00512270" w:rsidP="00512270">
      <w:pPr>
        <w:pStyle w:val="Paragraphedeliste"/>
        <w:widowControl w:val="0"/>
        <w:numPr>
          <w:ilvl w:val="0"/>
          <w:numId w:val="31"/>
        </w:numPr>
        <w:autoSpaceDE w:val="0"/>
        <w:autoSpaceDN w:val="0"/>
        <w:adjustRightInd w:val="0"/>
        <w:spacing w:before="57"/>
        <w:contextualSpacing w:val="0"/>
        <w:jc w:val="both"/>
        <w:rPr>
          <w:rFonts w:ascii="Calibri" w:hAnsi="Calibri" w:cs="Calibri"/>
        </w:rPr>
      </w:pPr>
      <w:r w:rsidRPr="006329D3">
        <w:rPr>
          <w:rFonts w:ascii="Calibri" w:hAnsi="Calibri" w:cs="Calibri"/>
        </w:rPr>
        <w:t xml:space="preserve">Un personnel qualifié capable d’assurer  toutes les réparations nécessaires au bon fonctionnement  de l’équipement et/ou accessoires qu’il a fournis ; </w:t>
      </w:r>
    </w:p>
    <w:p w:rsidR="00512270" w:rsidRDefault="00512270" w:rsidP="00512270">
      <w:pPr>
        <w:pStyle w:val="Paragraphedeliste"/>
        <w:widowControl w:val="0"/>
        <w:numPr>
          <w:ilvl w:val="0"/>
          <w:numId w:val="31"/>
        </w:numPr>
        <w:autoSpaceDE w:val="0"/>
        <w:autoSpaceDN w:val="0"/>
        <w:adjustRightInd w:val="0"/>
        <w:spacing w:before="57"/>
        <w:contextualSpacing w:val="0"/>
        <w:jc w:val="both"/>
        <w:rPr>
          <w:rFonts w:ascii="Calibri" w:hAnsi="Calibri" w:cs="Calibri"/>
        </w:rPr>
      </w:pPr>
      <w:r w:rsidRPr="006329D3">
        <w:rPr>
          <w:rFonts w:ascii="Calibri" w:hAnsi="Calibri" w:cs="Calibri"/>
        </w:rPr>
        <w:t>Un stock suffisant de pièce de rechange.</w:t>
      </w:r>
    </w:p>
    <w:p w:rsidR="00862832" w:rsidRPr="006329D3" w:rsidRDefault="00862832" w:rsidP="00862832">
      <w:pPr>
        <w:pStyle w:val="Paragraphedeliste"/>
        <w:widowControl w:val="0"/>
        <w:autoSpaceDE w:val="0"/>
        <w:autoSpaceDN w:val="0"/>
        <w:adjustRightInd w:val="0"/>
        <w:spacing w:before="57"/>
        <w:ind w:left="1080"/>
        <w:contextualSpacing w:val="0"/>
        <w:jc w:val="both"/>
        <w:rPr>
          <w:rFonts w:ascii="Calibri" w:hAnsi="Calibri" w:cs="Calibri"/>
        </w:rPr>
      </w:pPr>
    </w:p>
    <w:p w:rsidR="00512270" w:rsidRDefault="00512270" w:rsidP="00512270">
      <w:pPr>
        <w:pStyle w:val="Titre"/>
        <w:rPr>
          <w:b/>
        </w:rPr>
      </w:pPr>
      <w:r w:rsidRPr="00415661">
        <w:rPr>
          <w:b/>
        </w:rPr>
        <w:t>Chapitre IV : De la réception</w:t>
      </w:r>
    </w:p>
    <w:p w:rsidR="00862832" w:rsidRPr="00415661" w:rsidRDefault="00862832" w:rsidP="00512270">
      <w:pPr>
        <w:pStyle w:val="Titre"/>
        <w:rPr>
          <w:b/>
        </w:rPr>
      </w:pPr>
    </w:p>
    <w:p w:rsidR="00512270" w:rsidRPr="00415661" w:rsidRDefault="00512270" w:rsidP="00512270">
      <w:pPr>
        <w:pStyle w:val="Titre"/>
        <w:jc w:val="left"/>
        <w:rPr>
          <w:b/>
          <w:sz w:val="24"/>
        </w:rPr>
      </w:pPr>
      <w:r w:rsidRPr="00415661">
        <w:rPr>
          <w:b/>
          <w:sz w:val="24"/>
        </w:rPr>
        <w:t>Article 27 : Documents à fournir avant la réception technique (CCAG Article 41 complété)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b/>
        <w:t>Le fournisseur devra dans un délai de dix jours au moins avant la réception provisoire transmettre au Maître d’Ouvrage Délégué les documents suivants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-Copie de la facture du fournisseur décrivant les fournitures, indiquant leurs quantités, leur prix et le montant total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Notification de la livraison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Certificat de garantie du fabriquant ou du fournisseur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Certificat d’origine.</w:t>
      </w:r>
    </w:p>
    <w:p w:rsidR="00512270" w:rsidRPr="00415661" w:rsidRDefault="00512270" w:rsidP="00512270">
      <w:pPr>
        <w:pStyle w:val="Titre"/>
        <w:jc w:val="left"/>
        <w:rPr>
          <w:b/>
          <w:sz w:val="24"/>
        </w:rPr>
      </w:pPr>
      <w:r w:rsidRPr="00415661">
        <w:rPr>
          <w:b/>
          <w:sz w:val="24"/>
        </w:rPr>
        <w:t>Article 28 : Réception provisoire (CCAG Article 40 et 41)</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Avant la réception provisoire, le fournisseur demande par écrit au chef de service avec copie à l’ingénieur, l’organisation d’une visite technique préalable à la réception.</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28.1 Epreuves comprises dans les opérations préalables à la réception : </w:t>
      </w:r>
    </w:p>
    <w:p w:rsidR="00512270" w:rsidRPr="006329D3" w:rsidRDefault="00512270" w:rsidP="00512270">
      <w:pPr>
        <w:pStyle w:val="Paragraphedeliste"/>
        <w:widowControl w:val="0"/>
        <w:numPr>
          <w:ilvl w:val="0"/>
          <w:numId w:val="32"/>
        </w:numPr>
        <w:autoSpaceDE w:val="0"/>
        <w:autoSpaceDN w:val="0"/>
        <w:adjustRightInd w:val="0"/>
        <w:spacing w:before="57"/>
        <w:contextualSpacing w:val="0"/>
        <w:jc w:val="both"/>
        <w:rPr>
          <w:rFonts w:ascii="Calibri" w:hAnsi="Calibri" w:cs="Calibri"/>
        </w:rPr>
      </w:pPr>
      <w:r w:rsidRPr="006329D3">
        <w:rPr>
          <w:rFonts w:ascii="Calibri" w:hAnsi="Calibri" w:cs="Calibri"/>
        </w:rPr>
        <w:t>vérification des spécifications techniques ;</w:t>
      </w:r>
    </w:p>
    <w:p w:rsidR="00512270" w:rsidRPr="006329D3" w:rsidRDefault="00512270" w:rsidP="00512270">
      <w:pPr>
        <w:pStyle w:val="Paragraphedeliste"/>
        <w:widowControl w:val="0"/>
        <w:numPr>
          <w:ilvl w:val="0"/>
          <w:numId w:val="32"/>
        </w:numPr>
        <w:autoSpaceDE w:val="0"/>
        <w:autoSpaceDN w:val="0"/>
        <w:adjustRightInd w:val="0"/>
        <w:spacing w:before="57"/>
        <w:contextualSpacing w:val="0"/>
        <w:jc w:val="both"/>
        <w:rPr>
          <w:rFonts w:ascii="Calibri" w:hAnsi="Calibri" w:cs="Calibri"/>
        </w:rPr>
      </w:pPr>
      <w:r w:rsidRPr="006329D3">
        <w:rPr>
          <w:rFonts w:ascii="Calibri" w:hAnsi="Calibri" w:cs="Calibri"/>
        </w:rPr>
        <w:t>essais de fonctionnalité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28.2  La Commission de réception sera composée des membres suivants: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1.   Le Maître d’Ouvrage</w:t>
      </w:r>
      <w:r w:rsidR="008F69AC">
        <w:rPr>
          <w:rFonts w:ascii="Calibri" w:hAnsi="Calibri" w:cs="Calibri"/>
        </w:rPr>
        <w:t xml:space="preserve"> est le Maire de la Commune de Mindif</w:t>
      </w:r>
      <w:r w:rsidRPr="006329D3">
        <w:rPr>
          <w:rFonts w:ascii="Calibri" w:hAnsi="Calibri" w:cs="Calibri"/>
        </w:rPr>
        <w:t xml:space="preserve">   ou </w:t>
      </w:r>
      <w:r w:rsidR="008F69AC">
        <w:rPr>
          <w:rFonts w:ascii="Calibri" w:hAnsi="Calibri" w:cs="Calibri"/>
        </w:rPr>
        <w:t xml:space="preserve">  son   représentant ……</w:t>
      </w:r>
      <w:r w:rsidRPr="006329D3">
        <w:rPr>
          <w:rFonts w:ascii="Calibri" w:hAnsi="Calibri" w:cs="Calibri"/>
          <w:b/>
        </w:rPr>
        <w:t xml:space="preserve">Président </w:t>
      </w:r>
      <w:r w:rsidRPr="006329D3">
        <w:rPr>
          <w:rFonts w:ascii="Calibri" w:hAnsi="Calibri" w:cs="Calibri"/>
        </w:rPr>
        <w:t>;</w:t>
      </w:r>
    </w:p>
    <w:p w:rsidR="00512270" w:rsidRPr="006329D3" w:rsidRDefault="00512270" w:rsidP="00512270">
      <w:pPr>
        <w:pStyle w:val="Corpsdetexte"/>
        <w:rPr>
          <w:rFonts w:ascii="Calibri" w:hAnsi="Calibri" w:cs="Calibri"/>
          <w:lang w:val="fr-FR"/>
        </w:rPr>
      </w:pPr>
      <w:r w:rsidRPr="006329D3">
        <w:rPr>
          <w:rFonts w:ascii="Calibri" w:hAnsi="Calibri" w:cs="Calibri"/>
          <w:lang w:val="fr-FR"/>
        </w:rPr>
        <w:t xml:space="preserve">     2.   L’Ingénieur</w:t>
      </w:r>
      <w:r w:rsidR="008F69AC">
        <w:rPr>
          <w:rFonts w:ascii="Calibri" w:hAnsi="Calibri" w:cs="Calibri"/>
          <w:lang w:val="fr-FR"/>
        </w:rPr>
        <w:t xml:space="preserve"> du Marché est le Délégué du Domaine……………………………………</w:t>
      </w:r>
      <w:r w:rsidRPr="006329D3">
        <w:rPr>
          <w:rFonts w:ascii="Calibri" w:hAnsi="Calibri" w:cs="Calibri"/>
          <w:lang w:val="fr-FR"/>
        </w:rPr>
        <w:t xml:space="preserve"> </w:t>
      </w:r>
      <w:r w:rsidRPr="006329D3">
        <w:rPr>
          <w:rFonts w:ascii="Calibri" w:hAnsi="Calibri" w:cs="Calibri"/>
          <w:b/>
          <w:lang w:val="fr-FR"/>
        </w:rPr>
        <w:t>Rapporteur </w:t>
      </w:r>
      <w:r w:rsidRPr="006329D3">
        <w:rPr>
          <w:rFonts w:ascii="Calibri" w:hAnsi="Calibri" w:cs="Calibri"/>
          <w:lang w:val="fr-FR"/>
        </w:rPr>
        <w:t xml:space="preserv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3.   </w:t>
      </w:r>
      <w:r w:rsidR="008F69AC">
        <w:rPr>
          <w:rFonts w:ascii="Calibri" w:hAnsi="Calibri" w:cs="Calibri"/>
        </w:rPr>
        <w:t>Chef e Service du Marché est le Secrétaire Général de la Commune de Mindif-------------- Membre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5. L’agent chargé des opérations de comptabilité- matières</w:t>
      </w:r>
      <w:r w:rsidR="008F69AC">
        <w:rPr>
          <w:rFonts w:ascii="Calibri" w:hAnsi="Calibri" w:cs="Calibri"/>
        </w:rPr>
        <w:t xml:space="preserve"> de la Commune de Mindif</w:t>
      </w:r>
      <w:r w:rsidRPr="006329D3">
        <w:rPr>
          <w:rFonts w:ascii="Calibri" w:hAnsi="Calibri" w:cs="Calibri"/>
        </w:rPr>
        <w:t>……….….</w:t>
      </w:r>
      <w:r w:rsidRPr="006329D3">
        <w:rPr>
          <w:rFonts w:ascii="Calibri" w:hAnsi="Calibri" w:cs="Calibri"/>
          <w:b/>
        </w:rPr>
        <w:t>Membre</w:t>
      </w:r>
      <w:r w:rsidRPr="006329D3">
        <w:rPr>
          <w:rFonts w:ascii="Calibri" w:hAnsi="Calibri" w:cs="Calibri"/>
        </w:rPr>
        <w:t>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5.  Le fournisseur ou son repr</w:t>
      </w:r>
      <w:r w:rsidR="008F69AC">
        <w:rPr>
          <w:rFonts w:ascii="Calibri" w:hAnsi="Calibri" w:cs="Calibri"/>
        </w:rPr>
        <w:t>ésentant-------------------------------------------------------------------------</w:t>
      </w:r>
      <w:r w:rsidRPr="006329D3">
        <w:rPr>
          <w:rFonts w:ascii="Calibri" w:hAnsi="Calibri" w:cs="Calibri"/>
          <w:b/>
        </w:rPr>
        <w:t>Membre.</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Le fournisseur  est convoqué à la réception par courrier au moins  </w:t>
      </w:r>
      <w:r w:rsidRPr="006329D3">
        <w:rPr>
          <w:rFonts w:ascii="Calibri" w:hAnsi="Calibri" w:cs="Calibri"/>
          <w:b/>
        </w:rPr>
        <w:t>dix(10)</w:t>
      </w:r>
      <w:r w:rsidRPr="006329D3">
        <w:rPr>
          <w:rFonts w:ascii="Calibri" w:hAnsi="Calibri" w:cs="Calibri"/>
        </w:rPr>
        <w:t xml:space="preserve">  jours avant la date de la réception. Il est tenu d’y assister ou de s’y faire représenter.</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Il  assiste  à  la  réception  en  qualité  d’observateur. Son absence équivaut à l’acceptation sans réserve des conclusions de la commission de réception.</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La  Commission  examine le  procès-verbal  des  opérations  préalables  à  la réception  et  procède  à  la  réception  provisoire  des fournitures s'il y a lieu.</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La  visite  de  réception  provisoire fera  l’objet  du procès-verbal  de  réception  provisoire  signé  sur  le champ par tous les membres de la commission.</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 procès-verbal de réception provisoire précise ou fixe la date d’achèvement des prestations.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28.3. La période de garantie court  à compter de la date de réception provisoire.</w:t>
      </w:r>
    </w:p>
    <w:p w:rsidR="00512270" w:rsidRPr="00415661" w:rsidRDefault="00512270" w:rsidP="00512270">
      <w:pPr>
        <w:pStyle w:val="Titre"/>
        <w:jc w:val="left"/>
        <w:rPr>
          <w:b/>
          <w:sz w:val="24"/>
        </w:rPr>
      </w:pPr>
      <w:r w:rsidRPr="00415661">
        <w:rPr>
          <w:b/>
          <w:sz w:val="24"/>
        </w:rPr>
        <w:t>Article 29 : Documents à fournir après réception provisoire (CCAG Article 40 complété)</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 xml:space="preserve">Dans un délai de </w:t>
      </w:r>
      <w:r w:rsidRPr="006329D3">
        <w:rPr>
          <w:rFonts w:ascii="Calibri" w:hAnsi="Calibri" w:cs="Calibri"/>
          <w:b/>
        </w:rPr>
        <w:t>trente (30)</w:t>
      </w:r>
      <w:r w:rsidRPr="006329D3">
        <w:rPr>
          <w:rFonts w:ascii="Calibri" w:hAnsi="Calibri" w:cs="Calibri"/>
        </w:rPr>
        <w:t xml:space="preserve"> jours après la  réception provisoire</w:t>
      </w:r>
      <w:r>
        <w:rPr>
          <w:rFonts w:ascii="Calibri" w:hAnsi="Calibri" w:cs="Calibri"/>
        </w:rPr>
        <w:t xml:space="preserve"> en tout cas avant la signature de tout paiement</w:t>
      </w:r>
      <w:r w:rsidRPr="006329D3">
        <w:rPr>
          <w:rFonts w:ascii="Calibri" w:hAnsi="Calibri" w:cs="Calibri"/>
        </w:rPr>
        <w:t xml:space="preserve">, le fournisseur devra produire : </w:t>
      </w:r>
    </w:p>
    <w:p w:rsidR="00512270" w:rsidRPr="006329D3" w:rsidRDefault="00512270" w:rsidP="00512270">
      <w:pPr>
        <w:pStyle w:val="Paragraphedeliste"/>
        <w:widowControl w:val="0"/>
        <w:numPr>
          <w:ilvl w:val="0"/>
          <w:numId w:val="33"/>
        </w:numPr>
        <w:autoSpaceDE w:val="0"/>
        <w:autoSpaceDN w:val="0"/>
        <w:adjustRightInd w:val="0"/>
        <w:spacing w:before="57"/>
        <w:contextualSpacing w:val="0"/>
        <w:jc w:val="both"/>
        <w:rPr>
          <w:rFonts w:ascii="Calibri" w:hAnsi="Calibri" w:cs="Calibri"/>
        </w:rPr>
      </w:pPr>
      <w:r w:rsidRPr="006329D3">
        <w:rPr>
          <w:rFonts w:ascii="Calibri" w:hAnsi="Calibri" w:cs="Calibri"/>
        </w:rPr>
        <w:t xml:space="preserve">L’engagement sur l’honneur  à assurer la maintenance des matériels fournis sur une période de </w:t>
      </w:r>
      <w:r w:rsidRPr="006329D3">
        <w:rPr>
          <w:rFonts w:ascii="Calibri" w:hAnsi="Calibri" w:cs="Calibri"/>
          <w:b/>
        </w:rPr>
        <w:t>six(06)</w:t>
      </w:r>
      <w:r w:rsidRPr="006329D3">
        <w:rPr>
          <w:rFonts w:ascii="Calibri" w:hAnsi="Calibri" w:cs="Calibri"/>
        </w:rPr>
        <w:t xml:space="preserve"> </w:t>
      </w:r>
      <w:r w:rsidRPr="006329D3">
        <w:rPr>
          <w:rFonts w:ascii="Calibri" w:hAnsi="Calibri" w:cs="Calibri"/>
          <w:b/>
        </w:rPr>
        <w:t>mois</w:t>
      </w:r>
      <w:r w:rsidRPr="006329D3">
        <w:rPr>
          <w:rFonts w:ascii="Calibri" w:hAnsi="Calibri" w:cs="Calibri"/>
        </w:rPr>
        <w:t xml:space="preserve"> ;</w:t>
      </w:r>
    </w:p>
    <w:p w:rsidR="00512270" w:rsidRDefault="00512270" w:rsidP="00512270">
      <w:pPr>
        <w:pStyle w:val="Paragraphedeliste"/>
        <w:widowControl w:val="0"/>
        <w:numPr>
          <w:ilvl w:val="0"/>
          <w:numId w:val="33"/>
        </w:numPr>
        <w:autoSpaceDE w:val="0"/>
        <w:autoSpaceDN w:val="0"/>
        <w:adjustRightInd w:val="0"/>
        <w:spacing w:before="57"/>
        <w:contextualSpacing w:val="0"/>
        <w:jc w:val="both"/>
        <w:rPr>
          <w:rFonts w:ascii="Calibri" w:hAnsi="Calibri" w:cs="Calibri"/>
        </w:rPr>
      </w:pPr>
      <w:r w:rsidRPr="006329D3">
        <w:rPr>
          <w:rFonts w:ascii="Calibri" w:hAnsi="Calibri" w:cs="Calibri"/>
        </w:rPr>
        <w:t>Le procès – Verbal de réception provisoire.</w:t>
      </w:r>
    </w:p>
    <w:p w:rsidR="00AC5AEC" w:rsidRPr="00AC5AEC" w:rsidRDefault="00AC5AEC" w:rsidP="00AC5AEC">
      <w:pPr>
        <w:pStyle w:val="Paragraphedeliste"/>
        <w:widowControl w:val="0"/>
        <w:autoSpaceDE w:val="0"/>
        <w:autoSpaceDN w:val="0"/>
        <w:adjustRightInd w:val="0"/>
        <w:spacing w:before="57"/>
        <w:ind w:left="1080"/>
        <w:contextualSpacing w:val="0"/>
        <w:jc w:val="both"/>
        <w:rPr>
          <w:rFonts w:ascii="Calibri" w:hAnsi="Calibri" w:cs="Calibri"/>
          <w:sz w:val="14"/>
        </w:rPr>
      </w:pPr>
    </w:p>
    <w:p w:rsidR="00512270" w:rsidRPr="00415661" w:rsidRDefault="00512270" w:rsidP="00512270">
      <w:pPr>
        <w:pStyle w:val="Titre"/>
        <w:jc w:val="left"/>
        <w:rPr>
          <w:b/>
          <w:sz w:val="24"/>
        </w:rPr>
      </w:pPr>
      <w:r w:rsidRPr="00415661">
        <w:rPr>
          <w:b/>
          <w:sz w:val="24"/>
        </w:rPr>
        <w:t>Article 30 : Délai de garantie (CCAG Article 40 complété)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30.1  La durée de garantie est d’</w:t>
      </w:r>
      <w:r w:rsidRPr="006329D3">
        <w:rPr>
          <w:rFonts w:ascii="Calibri" w:hAnsi="Calibri" w:cs="Calibri"/>
          <w:b/>
        </w:rPr>
        <w:t>un (01</w:t>
      </w:r>
      <w:r w:rsidRPr="006329D3">
        <w:rPr>
          <w:rFonts w:ascii="Calibri" w:hAnsi="Calibri" w:cs="Calibri"/>
        </w:rPr>
        <w:t>) an à compter de la date de réception provisoire des fournitures.</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30.2  Pendant la période de garantie, le fournisseur est tenu d’assurer la maintenance des matériels fournis.</w:t>
      </w:r>
    </w:p>
    <w:p w:rsidR="00512270" w:rsidRPr="00415661" w:rsidRDefault="00512270" w:rsidP="00512270">
      <w:pPr>
        <w:pStyle w:val="Titre"/>
        <w:jc w:val="left"/>
        <w:rPr>
          <w:b/>
          <w:sz w:val="24"/>
        </w:rPr>
      </w:pPr>
      <w:r w:rsidRPr="00415661">
        <w:rPr>
          <w:b/>
          <w:sz w:val="24"/>
        </w:rPr>
        <w:t>Article31 : Réception définitive (CCAG Article 48)</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31.1.  La  réception  définitive  s’effectuera  dans  un délai maximal de </w:t>
      </w:r>
      <w:r w:rsidRPr="006329D3">
        <w:rPr>
          <w:rFonts w:ascii="Calibri" w:hAnsi="Calibri" w:cs="Calibri"/>
          <w:b/>
        </w:rPr>
        <w:t>quinze (15)</w:t>
      </w:r>
      <w:r w:rsidRPr="006329D3">
        <w:rPr>
          <w:rFonts w:ascii="Calibri" w:hAnsi="Calibri" w:cs="Calibri"/>
        </w:rPr>
        <w:t xml:space="preserve"> jours à compter de l’expiration du délai de garantie.</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31.2.  La procédure de réception définitive est la même que celle de la réception provisoire.</w:t>
      </w:r>
    </w:p>
    <w:p w:rsidR="00512270" w:rsidRPr="00415661" w:rsidRDefault="00512270" w:rsidP="00512270">
      <w:pPr>
        <w:pStyle w:val="Titre"/>
        <w:rPr>
          <w:b/>
        </w:rPr>
      </w:pPr>
      <w:r w:rsidRPr="00415661">
        <w:rPr>
          <w:b/>
        </w:rPr>
        <w:t>Chapitre V : Dispositions  diverses</w:t>
      </w:r>
    </w:p>
    <w:p w:rsidR="00512270" w:rsidRPr="00415661" w:rsidRDefault="00512270" w:rsidP="00512270">
      <w:pPr>
        <w:pStyle w:val="Titre"/>
        <w:jc w:val="left"/>
        <w:rPr>
          <w:b/>
          <w:sz w:val="24"/>
        </w:rPr>
      </w:pPr>
      <w:r w:rsidRPr="00415661">
        <w:rPr>
          <w:b/>
          <w:sz w:val="24"/>
        </w:rPr>
        <w:t>Article 32 : Résiliation de la lettre commande (CCAG Article 57)</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La présente lettre commande peut être résiliée comme prévu à la section III Titre IV du décret n°  </w:t>
      </w:r>
      <w:r w:rsidRPr="006329D3">
        <w:rPr>
          <w:rFonts w:ascii="Calibri" w:hAnsi="Calibri" w:cs="Calibri"/>
          <w:b/>
        </w:rPr>
        <w:t>2004/275</w:t>
      </w:r>
      <w:r w:rsidRPr="006329D3">
        <w:rPr>
          <w:rFonts w:ascii="Calibri" w:hAnsi="Calibri" w:cs="Calibri"/>
        </w:rPr>
        <w:t xml:space="preserve">  du  24 Septembre  2004  et  également  dans  les  conditions stipulées  aux  articles  57  ,  58  et  59  du  CCAG, notamment dans l’un des  cas de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-Retard  de  plus  de  </w:t>
      </w:r>
      <w:r w:rsidRPr="006329D3">
        <w:rPr>
          <w:rFonts w:ascii="Calibri" w:hAnsi="Calibri" w:cs="Calibri"/>
          <w:b/>
        </w:rPr>
        <w:t>quinze  (15)</w:t>
      </w:r>
      <w:r w:rsidRPr="006329D3">
        <w:rPr>
          <w:rFonts w:ascii="Calibri" w:hAnsi="Calibri" w:cs="Calibri"/>
        </w:rPr>
        <w:t xml:space="preserve">  jours  calendaires dans  l’exécution  d’un  ordre  de  service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xml:space="preserve">-  Retard dans la fourniture entraînant des pénalités au-delà de </w:t>
      </w:r>
      <w:r w:rsidRPr="006329D3">
        <w:rPr>
          <w:rFonts w:ascii="Calibri" w:hAnsi="Calibri" w:cs="Calibri"/>
          <w:b/>
        </w:rPr>
        <w:t>10 %</w:t>
      </w:r>
      <w:r w:rsidRPr="006329D3">
        <w:rPr>
          <w:rFonts w:ascii="Calibri" w:hAnsi="Calibri" w:cs="Calibri"/>
        </w:rPr>
        <w:t xml:space="preserve"> du montant TTC du marché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Refus du remplacement des fournitures rebutées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Défaillance du fournisseur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Lorsque la livraison a donné lieu à des rebuts  dans une proportion supérieure à 10%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Lorsque le fournisseur a modifié sa constitution sans l’accord préalable du Maitre d’ouvrage Délégué ;</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   Non-paiement persistant des fournitures.</w:t>
      </w:r>
    </w:p>
    <w:p w:rsidR="00512270" w:rsidRPr="00415661" w:rsidRDefault="00512270" w:rsidP="00512270">
      <w:pPr>
        <w:pStyle w:val="Titre"/>
        <w:jc w:val="left"/>
        <w:rPr>
          <w:b/>
          <w:sz w:val="24"/>
        </w:rPr>
      </w:pPr>
      <w:r w:rsidRPr="00415661">
        <w:rPr>
          <w:b/>
          <w:sz w:val="24"/>
        </w:rPr>
        <w:t>Article 33: Cas de force majeure (CCAG article 56)</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Les cas de force majeures s’entendent aux effets de forces naturelles que le fournisseur ne pouvait raisonnablement prévoir, ni éviter et aux circonstances susceptibles de dégager sa responsabilité.</w:t>
      </w:r>
    </w:p>
    <w:p w:rsidR="00512270" w:rsidRPr="006329D3" w:rsidRDefault="00512270" w:rsidP="00512270">
      <w:pPr>
        <w:widowControl w:val="0"/>
        <w:autoSpaceDE w:val="0"/>
        <w:autoSpaceDN w:val="0"/>
        <w:adjustRightInd w:val="0"/>
        <w:spacing w:before="57"/>
        <w:ind w:left="360"/>
        <w:rPr>
          <w:rFonts w:ascii="Calibri" w:hAnsi="Calibri" w:cs="Calibri"/>
        </w:rPr>
      </w:pPr>
      <w:r w:rsidRPr="006329D3">
        <w:rPr>
          <w:rFonts w:ascii="Calibri" w:hAnsi="Calibri" w:cs="Calibri"/>
        </w:rPr>
        <w:tab/>
        <w:t>En cas de force majeure, le fournisseur ne verra sa responsabilité dégagée que s’il avertit l’Administration de son intention d’évoquer ce cas de force majeure et ce avant la fin du 20ème  jour qui succède à l’événement. Il appartient à l’Administration d’apprécier le caractère de force majeure et les preuves fournies par le prestataire.</w:t>
      </w:r>
    </w:p>
    <w:p w:rsidR="00512270" w:rsidRPr="00415661" w:rsidRDefault="00512270" w:rsidP="00512270">
      <w:pPr>
        <w:pStyle w:val="Titre"/>
        <w:jc w:val="left"/>
        <w:rPr>
          <w:b/>
          <w:sz w:val="24"/>
        </w:rPr>
      </w:pPr>
      <w:r w:rsidRPr="00415661">
        <w:rPr>
          <w:b/>
          <w:sz w:val="24"/>
        </w:rPr>
        <w:t>Article 34 : Différends et litiges (CCAG article 61)</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Lorsque, aucune   solution   amiable   ne   peut   être apportée  au  différend,  celui-ci  est  porté  devant  la juridiction camerounaise compétente.</w:t>
      </w:r>
    </w:p>
    <w:p w:rsidR="00512270" w:rsidRPr="00415661" w:rsidRDefault="00512270" w:rsidP="00512270">
      <w:pPr>
        <w:pStyle w:val="Titre"/>
        <w:jc w:val="left"/>
        <w:rPr>
          <w:b/>
          <w:sz w:val="24"/>
        </w:rPr>
      </w:pPr>
      <w:r w:rsidRPr="00415661">
        <w:rPr>
          <w:b/>
          <w:sz w:val="24"/>
        </w:rPr>
        <w:t>Article 35 : Edition et diffusion de la présente lettre commande</w:t>
      </w:r>
    </w:p>
    <w:p w:rsidR="00512270" w:rsidRPr="006329D3" w:rsidRDefault="00512270" w:rsidP="00512270">
      <w:pPr>
        <w:widowControl w:val="0"/>
        <w:autoSpaceDE w:val="0"/>
        <w:autoSpaceDN w:val="0"/>
        <w:adjustRightInd w:val="0"/>
        <w:spacing w:before="57"/>
        <w:ind w:left="360" w:firstLine="348"/>
        <w:rPr>
          <w:rFonts w:ascii="Calibri" w:hAnsi="Calibri" w:cs="Calibri"/>
        </w:rPr>
      </w:pPr>
      <w:r w:rsidRPr="006329D3">
        <w:rPr>
          <w:rFonts w:ascii="Calibri" w:hAnsi="Calibri" w:cs="Calibri"/>
        </w:rPr>
        <w:t>Dix (10) exemplaires de la présente lettre commande seront édités par les soins du fournisseur et mis à la disposition du chef de service.</w:t>
      </w:r>
    </w:p>
    <w:p w:rsidR="00512270" w:rsidRPr="00415661" w:rsidRDefault="00512270" w:rsidP="00512270">
      <w:pPr>
        <w:pStyle w:val="Titre"/>
        <w:jc w:val="left"/>
        <w:rPr>
          <w:b/>
          <w:sz w:val="24"/>
        </w:rPr>
      </w:pPr>
      <w:r w:rsidRPr="00415661">
        <w:rPr>
          <w:b/>
          <w:sz w:val="24"/>
        </w:rPr>
        <w:t>Article 36 et dernier: Entrée  en vigueur de la lettre commande</w:t>
      </w:r>
    </w:p>
    <w:p w:rsidR="00512270" w:rsidRPr="00320B86" w:rsidRDefault="00512270" w:rsidP="00320B86">
      <w:pPr>
        <w:widowControl w:val="0"/>
        <w:autoSpaceDE w:val="0"/>
        <w:autoSpaceDN w:val="0"/>
        <w:adjustRightInd w:val="0"/>
        <w:spacing w:before="57"/>
        <w:ind w:left="360" w:firstLine="348"/>
        <w:rPr>
          <w:rFonts w:ascii="Calibri" w:hAnsi="Calibri" w:cs="Calibri"/>
        </w:rPr>
      </w:pPr>
      <w:r w:rsidRPr="006329D3">
        <w:rPr>
          <w:rFonts w:ascii="Calibri" w:hAnsi="Calibri" w:cs="Calibri"/>
        </w:rPr>
        <w:t xml:space="preserve">La présente lettre commande ne deviendra définitive qu’après sa signature  par  l’Autorité Contractante.  Il  entrera  en vigueur  dès  sa  notification  au fournisseur par le </w:t>
      </w:r>
      <w:r w:rsidR="00320B86">
        <w:rPr>
          <w:rFonts w:ascii="Calibri" w:hAnsi="Calibri" w:cs="Calibri"/>
        </w:rPr>
        <w:t>Maire de la Commune de Mindif</w:t>
      </w:r>
    </w:p>
    <w:p w:rsidR="008C165F" w:rsidRDefault="008C165F" w:rsidP="00077451">
      <w:pPr>
        <w:pStyle w:val="Titre"/>
        <w:jc w:val="left"/>
        <w:rPr>
          <w:rFonts w:ascii="Cambria" w:hAnsi="Cambria"/>
          <w:sz w:val="22"/>
          <w:szCs w:val="22"/>
        </w:rPr>
      </w:pPr>
    </w:p>
    <w:p w:rsidR="008C165F" w:rsidRPr="006329D3" w:rsidRDefault="008C165F" w:rsidP="00512270">
      <w:pPr>
        <w:pStyle w:val="Titre"/>
        <w:rPr>
          <w:rFonts w:ascii="Cambria" w:hAnsi="Cambria"/>
          <w:sz w:val="22"/>
          <w:szCs w:val="22"/>
        </w:rPr>
      </w:pPr>
    </w:p>
    <w:p w:rsidR="00512270" w:rsidRPr="006329D3" w:rsidRDefault="00512270" w:rsidP="00512270">
      <w:pPr>
        <w:pStyle w:val="Titre"/>
        <w:rPr>
          <w:rFonts w:ascii="Cambria" w:hAnsi="Cambria"/>
          <w:sz w:val="22"/>
          <w:szCs w:val="22"/>
        </w:rPr>
      </w:pPr>
    </w:p>
    <w:p w:rsidR="00512270" w:rsidRPr="008C165F" w:rsidRDefault="00512270" w:rsidP="008C165F">
      <w:pPr>
        <w:jc w:val="center"/>
        <w:rPr>
          <w:rFonts w:ascii="Cambria" w:hAnsi="Cambria" w:cs="Calibri"/>
        </w:rPr>
      </w:pPr>
      <w:r w:rsidRPr="006329D3">
        <w:rPr>
          <w:rFonts w:ascii="Cambria" w:hAnsi="Cambria" w:cs="Calibri"/>
        </w:rPr>
        <w:t xml:space="preserve">PAGE </w:t>
      </w:r>
      <w:r>
        <w:rPr>
          <w:rFonts w:ascii="Cambria" w:hAnsi="Cambria" w:cs="Calibri"/>
        </w:rPr>
        <w:t>___________</w:t>
      </w:r>
      <w:r w:rsidRPr="006329D3">
        <w:rPr>
          <w:rFonts w:ascii="Cambria" w:hAnsi="Cambria" w:cs="Calibri"/>
        </w:rPr>
        <w:t xml:space="preserve"> ET DERNIERE DE LA</w:t>
      </w:r>
      <w:r w:rsidR="008C165F">
        <w:rPr>
          <w:rFonts w:ascii="Cambria" w:hAnsi="Cambria" w:cs="Calibri"/>
        </w:rPr>
        <w:t xml:space="preserve"> </w:t>
      </w:r>
      <w:r w:rsidR="00543B63">
        <w:rPr>
          <w:rFonts w:ascii="Cambria" w:hAnsi="Cambria" w:cs="Calibri"/>
          <w:b/>
          <w:sz w:val="20"/>
          <w:szCs w:val="20"/>
        </w:rPr>
        <w:t>LETTRE COMMANDE N°_______/LC/C-MINDIF/CIPM/SG/202</w:t>
      </w:r>
      <w:r>
        <w:rPr>
          <w:rFonts w:ascii="Cambria" w:hAnsi="Cambria" w:cs="Calibri"/>
          <w:b/>
          <w:sz w:val="20"/>
          <w:szCs w:val="20"/>
        </w:rPr>
        <w:t>5</w:t>
      </w:r>
      <w:r w:rsidRPr="00415661">
        <w:rPr>
          <w:rFonts w:ascii="Cambria" w:hAnsi="Cambria" w:cs="Calibri"/>
          <w:b/>
          <w:sz w:val="20"/>
          <w:szCs w:val="20"/>
        </w:rPr>
        <w:t xml:space="preserve"> DU ______________PASSEE APRES DEMANDE DE COTATION N° </w:t>
      </w:r>
      <w:r w:rsidR="00543B63">
        <w:rPr>
          <w:rFonts w:ascii="Cambria" w:hAnsi="Cambria" w:cs="Calibri"/>
          <w:b/>
          <w:sz w:val="20"/>
          <w:szCs w:val="20"/>
        </w:rPr>
        <w:t>010</w:t>
      </w:r>
      <w:r w:rsidRPr="00415661">
        <w:rPr>
          <w:rFonts w:ascii="Cambria" w:hAnsi="Cambria" w:cs="Calibri"/>
          <w:b/>
          <w:sz w:val="20"/>
          <w:szCs w:val="20"/>
        </w:rPr>
        <w:t xml:space="preserve"> /</w:t>
      </w:r>
      <w:r w:rsidR="00543B63">
        <w:rPr>
          <w:rFonts w:ascii="Cambria" w:hAnsi="Cambria" w:cs="Calibri"/>
          <w:b/>
          <w:sz w:val="20"/>
          <w:szCs w:val="20"/>
        </w:rPr>
        <w:t>DC/R-EN/D-MK/C-MINDIF/CIP</w:t>
      </w:r>
      <w:r>
        <w:rPr>
          <w:rFonts w:ascii="Cambria" w:hAnsi="Cambria" w:cs="Calibri"/>
          <w:b/>
          <w:sz w:val="20"/>
          <w:szCs w:val="20"/>
        </w:rPr>
        <w:t>M</w:t>
      </w:r>
      <w:r w:rsidR="001866AD">
        <w:rPr>
          <w:rFonts w:ascii="Cambria" w:hAnsi="Cambria" w:cs="Calibri"/>
          <w:b/>
          <w:sz w:val="20"/>
          <w:szCs w:val="20"/>
        </w:rPr>
        <w:t>-AG</w:t>
      </w:r>
      <w:r w:rsidR="00543B63">
        <w:rPr>
          <w:rFonts w:ascii="Cambria" w:hAnsi="Cambria" w:cs="Calibri"/>
          <w:b/>
          <w:sz w:val="20"/>
          <w:szCs w:val="20"/>
        </w:rPr>
        <w:t>/202</w:t>
      </w:r>
      <w:r>
        <w:rPr>
          <w:rFonts w:ascii="Cambria" w:hAnsi="Cambria" w:cs="Calibri"/>
          <w:b/>
          <w:sz w:val="20"/>
          <w:szCs w:val="20"/>
        </w:rPr>
        <w:t xml:space="preserve">5 DU </w:t>
      </w:r>
      <w:r w:rsidR="00543B63">
        <w:rPr>
          <w:rFonts w:ascii="Cambria" w:hAnsi="Cambria" w:cs="Calibri"/>
          <w:b/>
          <w:sz w:val="20"/>
          <w:szCs w:val="20"/>
        </w:rPr>
        <w:t xml:space="preserve"> 28 MARS</w:t>
      </w:r>
      <w:r w:rsidR="008C165F">
        <w:rPr>
          <w:rFonts w:ascii="Cambria" w:hAnsi="Cambria" w:cs="Calibri"/>
          <w:b/>
          <w:sz w:val="20"/>
          <w:szCs w:val="20"/>
        </w:rPr>
        <w:t xml:space="preserve"> </w:t>
      </w:r>
      <w:r w:rsidR="00543B63">
        <w:rPr>
          <w:rFonts w:ascii="Cambria" w:hAnsi="Cambria" w:cs="Calibri"/>
          <w:b/>
          <w:sz w:val="20"/>
          <w:szCs w:val="20"/>
        </w:rPr>
        <w:t xml:space="preserve"> 2025,</w:t>
      </w:r>
      <w:r w:rsidRPr="00415661">
        <w:rPr>
          <w:rFonts w:ascii="Cambria" w:hAnsi="Cambria" w:cs="Calibri"/>
          <w:b/>
          <w:sz w:val="20"/>
          <w:szCs w:val="20"/>
        </w:rPr>
        <w:t xml:space="preserve"> POUR  LA FOURNITURE D’UN VEHICULE </w:t>
      </w:r>
      <w:r>
        <w:rPr>
          <w:rFonts w:ascii="Cambria" w:hAnsi="Cambria" w:cs="Calibri"/>
          <w:b/>
          <w:sz w:val="20"/>
          <w:szCs w:val="20"/>
        </w:rPr>
        <w:t xml:space="preserve">PICK-UP </w:t>
      </w:r>
      <w:r w:rsidRPr="00415661">
        <w:rPr>
          <w:rFonts w:ascii="Cambria" w:hAnsi="Cambria" w:cs="Calibri"/>
          <w:b/>
          <w:sz w:val="20"/>
          <w:szCs w:val="20"/>
        </w:rPr>
        <w:t>4X4 DOU</w:t>
      </w:r>
      <w:r>
        <w:rPr>
          <w:rFonts w:ascii="Cambria" w:hAnsi="Cambria" w:cs="Calibri"/>
          <w:b/>
          <w:sz w:val="20"/>
          <w:szCs w:val="20"/>
        </w:rPr>
        <w:t xml:space="preserve">BLE CABINE A LA COMMUNE DE </w:t>
      </w:r>
      <w:r w:rsidR="00584EAC">
        <w:rPr>
          <w:rFonts w:ascii="Cambria" w:hAnsi="Cambria" w:cs="Calibri"/>
          <w:b/>
          <w:sz w:val="20"/>
          <w:szCs w:val="20"/>
        </w:rPr>
        <w:t>MINDIF</w:t>
      </w:r>
      <w:r w:rsidRPr="00415661">
        <w:rPr>
          <w:rFonts w:ascii="Cambria" w:hAnsi="Cambria" w:cs="Calibri"/>
          <w:b/>
          <w:sz w:val="20"/>
          <w:szCs w:val="20"/>
        </w:rPr>
        <w:t xml:space="preserve">, DEPARTEMENT DE MAYO-KANI, </w:t>
      </w:r>
    </w:p>
    <w:p w:rsidR="00512270" w:rsidRDefault="00512270" w:rsidP="00512270">
      <w:pPr>
        <w:pStyle w:val="Corpsdetexte"/>
        <w:rPr>
          <w:rFonts w:ascii="Cambria" w:hAnsi="Cambria" w:cs="Calibri"/>
          <w:b/>
          <w:sz w:val="20"/>
          <w:szCs w:val="20"/>
          <w:lang w:val="fr-FR"/>
        </w:rPr>
      </w:pPr>
    </w:p>
    <w:p w:rsidR="00512270" w:rsidRPr="006329D3" w:rsidRDefault="00512270" w:rsidP="00512270">
      <w:pPr>
        <w:pStyle w:val="Corpsdetexte"/>
        <w:rPr>
          <w:rFonts w:ascii="Cambria" w:hAnsi="Cambria" w:cs="Calibri"/>
          <w:b/>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60"/>
      </w:tblGrid>
      <w:tr w:rsidR="00512270" w:rsidRPr="006329D3" w:rsidTr="00E67963">
        <w:tc>
          <w:tcPr>
            <w:tcW w:w="9212" w:type="dxa"/>
            <w:gridSpan w:val="2"/>
            <w:shd w:val="clear" w:color="auto" w:fill="auto"/>
          </w:tcPr>
          <w:p w:rsidR="00512270" w:rsidRPr="006329D3" w:rsidRDefault="00512270" w:rsidP="00E67963">
            <w:pPr>
              <w:pStyle w:val="Corpsdetexte"/>
              <w:jc w:val="center"/>
              <w:rPr>
                <w:rFonts w:ascii="Cambria" w:hAnsi="Cambria" w:cs="Calibri"/>
                <w:b/>
                <w:bCs/>
                <w:lang w:val="fr-FR"/>
              </w:rPr>
            </w:pPr>
            <w:r w:rsidRPr="006329D3">
              <w:rPr>
                <w:rFonts w:ascii="Cambria" w:hAnsi="Cambria" w:cs="Calibri"/>
                <w:b/>
                <w:bCs/>
                <w:lang w:val="fr-FR"/>
              </w:rPr>
              <w:t>MONTANT DE LA LETTRE COMMANDE</w:t>
            </w:r>
          </w:p>
        </w:tc>
      </w:tr>
      <w:tr w:rsidR="00512270" w:rsidRPr="006329D3" w:rsidTr="00E67963">
        <w:tc>
          <w:tcPr>
            <w:tcW w:w="3652" w:type="dxa"/>
            <w:shd w:val="clear" w:color="auto" w:fill="auto"/>
          </w:tcPr>
          <w:p w:rsidR="00512270" w:rsidRPr="006329D3" w:rsidRDefault="00512270" w:rsidP="00E67963">
            <w:pPr>
              <w:pStyle w:val="Corpsdetexte"/>
              <w:rPr>
                <w:rFonts w:ascii="Cambria" w:hAnsi="Cambria" w:cs="Calibri"/>
                <w:b/>
                <w:bCs/>
              </w:rPr>
            </w:pPr>
            <w:r w:rsidRPr="006329D3">
              <w:rPr>
                <w:rFonts w:ascii="Cambria" w:hAnsi="Cambria" w:cs="Calibri"/>
                <w:b/>
                <w:bCs/>
              </w:rPr>
              <w:t>TOTAL HORS TVA</w:t>
            </w:r>
          </w:p>
        </w:tc>
        <w:tc>
          <w:tcPr>
            <w:tcW w:w="5560" w:type="dxa"/>
            <w:shd w:val="clear" w:color="auto" w:fill="auto"/>
            <w:vAlign w:val="center"/>
          </w:tcPr>
          <w:p w:rsidR="00512270" w:rsidRPr="006329D3" w:rsidRDefault="00512270" w:rsidP="00E67963">
            <w:pPr>
              <w:widowControl w:val="0"/>
              <w:tabs>
                <w:tab w:val="left" w:pos="3000"/>
              </w:tabs>
              <w:autoSpaceDE w:val="0"/>
              <w:autoSpaceDN w:val="0"/>
              <w:adjustRightInd w:val="0"/>
              <w:ind w:right="-20"/>
              <w:jc w:val="right"/>
              <w:rPr>
                <w:rFonts w:ascii="Cambria" w:hAnsi="Cambria" w:cs="Calibri"/>
              </w:rPr>
            </w:pPr>
          </w:p>
        </w:tc>
      </w:tr>
      <w:tr w:rsidR="00512270" w:rsidRPr="006329D3" w:rsidTr="00E67963">
        <w:tc>
          <w:tcPr>
            <w:tcW w:w="3652" w:type="dxa"/>
            <w:shd w:val="clear" w:color="auto" w:fill="auto"/>
          </w:tcPr>
          <w:p w:rsidR="00512270" w:rsidRPr="006329D3" w:rsidRDefault="00512270" w:rsidP="00E67963">
            <w:pPr>
              <w:pStyle w:val="Corpsdetexte"/>
              <w:rPr>
                <w:rFonts w:ascii="Cambria" w:hAnsi="Cambria" w:cs="Calibri"/>
                <w:b/>
                <w:bCs/>
              </w:rPr>
            </w:pPr>
            <w:r w:rsidRPr="006329D3">
              <w:rPr>
                <w:rFonts w:ascii="Cambria" w:hAnsi="Cambria" w:cs="Calibri"/>
                <w:b/>
                <w:bCs/>
              </w:rPr>
              <w:t>TVA</w:t>
            </w:r>
            <w:r w:rsidR="00FB17F7">
              <w:rPr>
                <w:rFonts w:ascii="Cambria" w:hAnsi="Cambria" w:cs="Calibri"/>
                <w:b/>
                <w:bCs/>
              </w:rPr>
              <w:t xml:space="preserve"> (19,25</w:t>
            </w:r>
            <w:r w:rsidR="008C165F">
              <w:rPr>
                <w:rFonts w:ascii="Cambria" w:hAnsi="Cambria" w:cs="Calibri"/>
                <w:b/>
                <w:bCs/>
              </w:rPr>
              <w:t>%</w:t>
            </w:r>
            <w:r w:rsidR="00FB17F7">
              <w:rPr>
                <w:rFonts w:ascii="Cambria" w:hAnsi="Cambria" w:cs="Calibri"/>
                <w:b/>
                <w:bCs/>
              </w:rPr>
              <w:t>)</w:t>
            </w:r>
          </w:p>
        </w:tc>
        <w:tc>
          <w:tcPr>
            <w:tcW w:w="5560" w:type="dxa"/>
            <w:shd w:val="clear" w:color="auto" w:fill="auto"/>
            <w:vAlign w:val="center"/>
          </w:tcPr>
          <w:p w:rsidR="00512270" w:rsidRPr="006329D3" w:rsidRDefault="00512270" w:rsidP="00E67963">
            <w:pPr>
              <w:widowControl w:val="0"/>
              <w:tabs>
                <w:tab w:val="left" w:pos="3000"/>
              </w:tabs>
              <w:autoSpaceDE w:val="0"/>
              <w:autoSpaceDN w:val="0"/>
              <w:adjustRightInd w:val="0"/>
              <w:ind w:right="-20"/>
              <w:jc w:val="right"/>
              <w:rPr>
                <w:rFonts w:ascii="Cambria" w:hAnsi="Cambria" w:cs="Calibri"/>
              </w:rPr>
            </w:pPr>
          </w:p>
        </w:tc>
      </w:tr>
      <w:tr w:rsidR="00512270" w:rsidRPr="006329D3" w:rsidTr="00E67963">
        <w:tc>
          <w:tcPr>
            <w:tcW w:w="3652" w:type="dxa"/>
            <w:shd w:val="clear" w:color="auto" w:fill="auto"/>
          </w:tcPr>
          <w:p w:rsidR="00512270" w:rsidRPr="006329D3" w:rsidRDefault="00512270" w:rsidP="00E67963">
            <w:pPr>
              <w:pStyle w:val="Corpsdetexte"/>
              <w:rPr>
                <w:rFonts w:ascii="Cambria" w:hAnsi="Cambria" w:cs="Calibri"/>
                <w:b/>
                <w:bCs/>
              </w:rPr>
            </w:pPr>
            <w:r w:rsidRPr="006329D3">
              <w:rPr>
                <w:rFonts w:ascii="Cambria" w:hAnsi="Cambria" w:cs="Calibri"/>
                <w:b/>
                <w:bCs/>
              </w:rPr>
              <w:t>IR</w:t>
            </w:r>
            <w:r w:rsidR="00FB17F7">
              <w:rPr>
                <w:rFonts w:ascii="Cambria" w:hAnsi="Cambria" w:cs="Calibri"/>
                <w:b/>
                <w:bCs/>
              </w:rPr>
              <w:t xml:space="preserve"> (5,5</w:t>
            </w:r>
            <w:r w:rsidR="008C165F">
              <w:rPr>
                <w:rFonts w:ascii="Cambria" w:hAnsi="Cambria" w:cs="Calibri"/>
                <w:b/>
                <w:bCs/>
              </w:rPr>
              <w:t>%</w:t>
            </w:r>
            <w:r w:rsidR="00FB17F7">
              <w:rPr>
                <w:rFonts w:ascii="Cambria" w:hAnsi="Cambria" w:cs="Calibri"/>
                <w:b/>
                <w:bCs/>
              </w:rPr>
              <w:t>)</w:t>
            </w:r>
          </w:p>
        </w:tc>
        <w:tc>
          <w:tcPr>
            <w:tcW w:w="5560" w:type="dxa"/>
            <w:shd w:val="clear" w:color="auto" w:fill="auto"/>
            <w:vAlign w:val="center"/>
          </w:tcPr>
          <w:p w:rsidR="00512270" w:rsidRPr="006329D3" w:rsidRDefault="00512270" w:rsidP="00E67963">
            <w:pPr>
              <w:jc w:val="right"/>
              <w:rPr>
                <w:rFonts w:ascii="Cambria" w:hAnsi="Cambria" w:cs="Calibri"/>
                <w:b/>
                <w:bCs/>
                <w:color w:val="000000"/>
              </w:rPr>
            </w:pPr>
          </w:p>
        </w:tc>
      </w:tr>
      <w:tr w:rsidR="00512270" w:rsidRPr="006329D3" w:rsidTr="00E67963">
        <w:tc>
          <w:tcPr>
            <w:tcW w:w="3652" w:type="dxa"/>
            <w:shd w:val="clear" w:color="auto" w:fill="auto"/>
          </w:tcPr>
          <w:p w:rsidR="00512270" w:rsidRPr="006329D3" w:rsidRDefault="00512270" w:rsidP="00E67963">
            <w:pPr>
              <w:pStyle w:val="Corpsdetexte"/>
              <w:rPr>
                <w:rFonts w:ascii="Cambria" w:hAnsi="Cambria" w:cs="Calibri"/>
                <w:b/>
                <w:bCs/>
              </w:rPr>
            </w:pPr>
            <w:r w:rsidRPr="006329D3">
              <w:rPr>
                <w:rFonts w:ascii="Cambria" w:hAnsi="Cambria" w:cs="Calibri"/>
                <w:b/>
                <w:bCs/>
              </w:rPr>
              <w:t>NET A PAYER</w:t>
            </w:r>
          </w:p>
        </w:tc>
        <w:tc>
          <w:tcPr>
            <w:tcW w:w="5560" w:type="dxa"/>
            <w:shd w:val="clear" w:color="auto" w:fill="auto"/>
            <w:vAlign w:val="center"/>
          </w:tcPr>
          <w:p w:rsidR="00512270" w:rsidRPr="006329D3" w:rsidRDefault="00512270" w:rsidP="00E67963">
            <w:pPr>
              <w:widowControl w:val="0"/>
              <w:tabs>
                <w:tab w:val="left" w:pos="3000"/>
              </w:tabs>
              <w:autoSpaceDE w:val="0"/>
              <w:autoSpaceDN w:val="0"/>
              <w:adjustRightInd w:val="0"/>
              <w:ind w:right="-20"/>
              <w:jc w:val="right"/>
              <w:rPr>
                <w:rFonts w:ascii="Cambria" w:hAnsi="Cambria" w:cs="Calibri"/>
                <w:b/>
              </w:rPr>
            </w:pPr>
          </w:p>
        </w:tc>
      </w:tr>
      <w:tr w:rsidR="00512270" w:rsidRPr="006329D3" w:rsidTr="00E67963">
        <w:tc>
          <w:tcPr>
            <w:tcW w:w="3652" w:type="dxa"/>
            <w:shd w:val="clear" w:color="auto" w:fill="auto"/>
          </w:tcPr>
          <w:p w:rsidR="00512270" w:rsidRPr="006329D3" w:rsidRDefault="00512270" w:rsidP="00E67963">
            <w:pPr>
              <w:pStyle w:val="Corpsdetexte"/>
              <w:rPr>
                <w:rFonts w:ascii="Cambria" w:hAnsi="Cambria" w:cs="Calibri"/>
                <w:b/>
                <w:bCs/>
              </w:rPr>
            </w:pPr>
            <w:r w:rsidRPr="006329D3">
              <w:rPr>
                <w:rFonts w:ascii="Cambria" w:hAnsi="Cambria" w:cs="Calibri"/>
                <w:b/>
                <w:bCs/>
              </w:rPr>
              <w:t>TOUTES TAXES COMPRISES</w:t>
            </w:r>
          </w:p>
        </w:tc>
        <w:tc>
          <w:tcPr>
            <w:tcW w:w="5560" w:type="dxa"/>
            <w:shd w:val="clear" w:color="auto" w:fill="auto"/>
            <w:vAlign w:val="center"/>
          </w:tcPr>
          <w:p w:rsidR="00512270" w:rsidRPr="006329D3" w:rsidRDefault="00512270" w:rsidP="00E67963">
            <w:pPr>
              <w:widowControl w:val="0"/>
              <w:tabs>
                <w:tab w:val="left" w:pos="3000"/>
              </w:tabs>
              <w:autoSpaceDE w:val="0"/>
              <w:autoSpaceDN w:val="0"/>
              <w:adjustRightInd w:val="0"/>
              <w:ind w:right="-20"/>
              <w:jc w:val="right"/>
              <w:rPr>
                <w:rFonts w:ascii="Cambria" w:hAnsi="Cambria" w:cs="Calibri"/>
                <w:b/>
                <w:color w:val="221F1F"/>
              </w:rPr>
            </w:pPr>
          </w:p>
        </w:tc>
      </w:tr>
    </w:tbl>
    <w:p w:rsidR="00512270" w:rsidRPr="006329D3" w:rsidRDefault="00512270" w:rsidP="00512270">
      <w:pPr>
        <w:pStyle w:val="Corpsdetexte"/>
        <w:rPr>
          <w:rFonts w:ascii="Cambria" w:hAnsi="Cambria"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4446" w:rsidRPr="001D1D2F" w:rsidTr="00320B86">
        <w:tc>
          <w:tcPr>
            <w:tcW w:w="9854" w:type="dxa"/>
          </w:tcPr>
          <w:p w:rsidR="009C4446" w:rsidRPr="001D1D2F" w:rsidRDefault="009C4446" w:rsidP="00664B4F">
            <w:pPr>
              <w:jc w:val="center"/>
              <w:rPr>
                <w:rFonts w:ascii="Book Antiqua" w:hAnsi="Book Antiqua" w:cs="Arial"/>
                <w:b/>
              </w:rPr>
            </w:pPr>
            <w:r w:rsidRPr="001D1D2F">
              <w:rPr>
                <w:rFonts w:ascii="Book Antiqua" w:hAnsi="Book Antiqua" w:cs="Arial"/>
                <w:b/>
              </w:rPr>
              <w:t>Lue et acceptée par le Cocontractant</w:t>
            </w:r>
          </w:p>
          <w:p w:rsidR="009C4446" w:rsidRDefault="009C4446" w:rsidP="00664B4F">
            <w:pPr>
              <w:rPr>
                <w:rFonts w:ascii="Book Antiqua" w:hAnsi="Book Antiqua" w:cs="Arial"/>
                <w:b/>
              </w:rPr>
            </w:pPr>
          </w:p>
          <w:p w:rsidR="00FB17F7" w:rsidRDefault="00FB17F7" w:rsidP="00664B4F">
            <w:pPr>
              <w:rPr>
                <w:rFonts w:ascii="Book Antiqua" w:hAnsi="Book Antiqua" w:cs="Arial"/>
                <w:b/>
              </w:rPr>
            </w:pPr>
          </w:p>
          <w:p w:rsidR="00FB17F7" w:rsidRPr="001D1D2F" w:rsidRDefault="00FB17F7" w:rsidP="00664B4F">
            <w:pPr>
              <w:rPr>
                <w:rFonts w:ascii="Book Antiqua" w:hAnsi="Book Antiqua" w:cs="Arial"/>
                <w:b/>
              </w:rPr>
            </w:pPr>
          </w:p>
          <w:p w:rsidR="009C4446" w:rsidRPr="001D1D2F" w:rsidRDefault="00543B63" w:rsidP="00664B4F">
            <w:pPr>
              <w:jc w:val="center"/>
              <w:rPr>
                <w:rFonts w:ascii="Book Antiqua" w:hAnsi="Book Antiqua"/>
                <w:b/>
                <w:bCs/>
              </w:rPr>
            </w:pPr>
            <w:r>
              <w:rPr>
                <w:rFonts w:ascii="Book Antiqua" w:hAnsi="Book Antiqua" w:cs="Arial"/>
                <w:b/>
              </w:rPr>
              <w:t>Mindif</w:t>
            </w:r>
            <w:r w:rsidR="009C4446" w:rsidRPr="001D1D2F">
              <w:rPr>
                <w:rFonts w:ascii="Book Antiqua" w:hAnsi="Book Antiqua" w:cs="Arial"/>
                <w:b/>
              </w:rPr>
              <w:t>, le _______________</w:t>
            </w:r>
          </w:p>
        </w:tc>
      </w:tr>
      <w:tr w:rsidR="009C4446" w:rsidRPr="001D1D2F" w:rsidTr="00320B86">
        <w:tc>
          <w:tcPr>
            <w:tcW w:w="9854" w:type="dxa"/>
          </w:tcPr>
          <w:p w:rsidR="009C4446" w:rsidRPr="001D1D2F" w:rsidRDefault="009C4446" w:rsidP="00543B63">
            <w:pPr>
              <w:autoSpaceDE w:val="0"/>
              <w:autoSpaceDN w:val="0"/>
              <w:adjustRightInd w:val="0"/>
              <w:spacing w:after="0" w:line="264" w:lineRule="exact"/>
              <w:jc w:val="center"/>
              <w:rPr>
                <w:rFonts w:ascii="Book Antiqua" w:hAnsi="Book Antiqua" w:cs="Arial"/>
                <w:b/>
              </w:rPr>
            </w:pPr>
            <w:r w:rsidRPr="001D1D2F">
              <w:rPr>
                <w:rFonts w:ascii="Book Antiqua" w:hAnsi="Book Antiqua" w:cs="Arial"/>
                <w:b/>
              </w:rPr>
              <w:t xml:space="preserve">Signée par le </w:t>
            </w:r>
            <w:r w:rsidR="00543B63">
              <w:rPr>
                <w:rFonts w:ascii="Book Antiqua" w:hAnsi="Book Antiqua" w:cs="Arial"/>
                <w:b/>
              </w:rPr>
              <w:t>Maire de la Commune de Mindif</w:t>
            </w:r>
          </w:p>
          <w:p w:rsidR="009C4446" w:rsidRPr="001D1D2F" w:rsidRDefault="009C4446" w:rsidP="00FB17F7">
            <w:pPr>
              <w:autoSpaceDE w:val="0"/>
              <w:autoSpaceDN w:val="0"/>
              <w:adjustRightInd w:val="0"/>
              <w:spacing w:after="0" w:line="264" w:lineRule="exact"/>
              <w:ind w:left="4956" w:hanging="1270"/>
              <w:jc w:val="both"/>
              <w:rPr>
                <w:rFonts w:ascii="Book Antiqua" w:hAnsi="Book Antiqua" w:cs="Arial"/>
                <w:b/>
              </w:rPr>
            </w:pPr>
            <w:r w:rsidRPr="001D1D2F">
              <w:rPr>
                <w:rFonts w:ascii="Book Antiqua" w:hAnsi="Book Antiqua" w:cs="Arial"/>
                <w:b/>
              </w:rPr>
              <w:t>(Autorité Contractante)</w:t>
            </w:r>
          </w:p>
          <w:p w:rsidR="009C4446" w:rsidRDefault="009C4446" w:rsidP="00FB17F7">
            <w:pPr>
              <w:spacing w:after="0"/>
              <w:rPr>
                <w:rFonts w:ascii="Book Antiqua" w:hAnsi="Book Antiqua" w:cs="Arial"/>
                <w:b/>
              </w:rPr>
            </w:pPr>
          </w:p>
          <w:p w:rsidR="00FB17F7" w:rsidRDefault="00FB17F7" w:rsidP="00FB17F7">
            <w:pPr>
              <w:spacing w:after="0"/>
              <w:rPr>
                <w:rFonts w:ascii="Book Antiqua" w:hAnsi="Book Antiqua" w:cs="Arial"/>
                <w:b/>
              </w:rPr>
            </w:pPr>
          </w:p>
          <w:p w:rsidR="00FB17F7" w:rsidRPr="001D1D2F" w:rsidRDefault="00FB17F7" w:rsidP="00FB17F7">
            <w:pPr>
              <w:spacing w:after="0"/>
              <w:rPr>
                <w:rFonts w:ascii="Book Antiqua" w:hAnsi="Book Antiqua" w:cs="Arial"/>
                <w:b/>
              </w:rPr>
            </w:pPr>
          </w:p>
          <w:p w:rsidR="009C4446" w:rsidRPr="00BF056C" w:rsidRDefault="00543B63" w:rsidP="00664B4F">
            <w:pPr>
              <w:jc w:val="center"/>
              <w:rPr>
                <w:rFonts w:ascii="Book Antiqua" w:hAnsi="Book Antiqua" w:cs="Arial"/>
                <w:b/>
              </w:rPr>
            </w:pPr>
            <w:r>
              <w:rPr>
                <w:rFonts w:ascii="Book Antiqua" w:hAnsi="Book Antiqua" w:cs="Arial"/>
                <w:b/>
              </w:rPr>
              <w:t>Mindif</w:t>
            </w:r>
            <w:r w:rsidR="009C4446">
              <w:rPr>
                <w:rFonts w:ascii="Book Antiqua" w:hAnsi="Book Antiqua" w:cs="Arial"/>
                <w:b/>
              </w:rPr>
              <w:t xml:space="preserve">, le _______________ </w:t>
            </w:r>
          </w:p>
        </w:tc>
      </w:tr>
      <w:tr w:rsidR="009C4446" w:rsidRPr="001D1D2F" w:rsidTr="00320B86">
        <w:trPr>
          <w:trHeight w:val="2334"/>
        </w:trPr>
        <w:tc>
          <w:tcPr>
            <w:tcW w:w="9854" w:type="dxa"/>
          </w:tcPr>
          <w:p w:rsidR="009C4446" w:rsidRPr="00FB17F7" w:rsidRDefault="009C4446" w:rsidP="00FB17F7">
            <w:pPr>
              <w:jc w:val="center"/>
              <w:rPr>
                <w:rFonts w:ascii="Book Antiqua" w:hAnsi="Book Antiqua" w:cs="Arial"/>
                <w:b/>
              </w:rPr>
            </w:pPr>
            <w:r w:rsidRPr="001D1D2F">
              <w:rPr>
                <w:rFonts w:ascii="Book Antiqua" w:hAnsi="Book Antiqua" w:cs="Arial"/>
                <w:b/>
              </w:rPr>
              <w:t>ENREGISTREMENT</w:t>
            </w:r>
          </w:p>
        </w:tc>
      </w:tr>
    </w:tbl>
    <w:p w:rsidR="004810D2" w:rsidRDefault="004810D2" w:rsidP="004810D2"/>
    <w:p w:rsidR="004810D2" w:rsidRDefault="004810D2" w:rsidP="004810D2"/>
    <w:p w:rsidR="004810D2" w:rsidRDefault="004810D2" w:rsidP="004810D2"/>
    <w:p w:rsidR="004810D2" w:rsidRDefault="004810D2" w:rsidP="004810D2"/>
    <w:p w:rsidR="004810D2" w:rsidRPr="00791810" w:rsidRDefault="004810D2" w:rsidP="004810D2">
      <w:pPr>
        <w:spacing w:before="74" w:after="0"/>
        <w:ind w:left="113"/>
        <w:rPr>
          <w:rFonts w:ascii="Arial Narrow" w:eastAsia="Arial Narrow" w:hAnsi="Arial Narrow" w:cs="Arial Narrow"/>
          <w:lang w:val="en-US"/>
        </w:rPr>
      </w:pPr>
      <w:r w:rsidRPr="00791810">
        <w:rPr>
          <w:rFonts w:ascii="Arial Narrow" w:eastAsia="Arial Narrow" w:hAnsi="Arial Narrow" w:cs="Arial Narrow"/>
          <w:b/>
          <w:lang w:val="en-US"/>
        </w:rPr>
        <w:t>I</w:t>
      </w:r>
      <w:r w:rsidRPr="00791810">
        <w:rPr>
          <w:rFonts w:ascii="Arial Narrow" w:eastAsia="Arial Narrow" w:hAnsi="Arial Narrow" w:cs="Arial Narrow"/>
          <w:b/>
          <w:spacing w:val="-23"/>
          <w:lang w:val="en-US"/>
        </w:rPr>
        <w:t xml:space="preserve"> </w:t>
      </w:r>
      <w:r w:rsidRPr="00791810">
        <w:rPr>
          <w:rFonts w:ascii="Arial Narrow" w:eastAsia="Arial Narrow" w:hAnsi="Arial Narrow" w:cs="Arial Narrow"/>
          <w:b/>
          <w:lang w:val="en-US"/>
        </w:rPr>
        <w:t xml:space="preserve">- </w:t>
      </w:r>
      <w:r w:rsidRPr="00791810">
        <w:rPr>
          <w:rFonts w:ascii="Arial Narrow" w:eastAsia="Arial Narrow" w:hAnsi="Arial Narrow" w:cs="Arial Narrow"/>
          <w:b/>
          <w:spacing w:val="5"/>
          <w:lang w:val="en-US"/>
        </w:rPr>
        <w:t xml:space="preserve"> </w:t>
      </w:r>
      <w:r w:rsidRPr="00791810">
        <w:rPr>
          <w:rFonts w:ascii="Arial Narrow" w:eastAsia="Arial Narrow" w:hAnsi="Arial Narrow" w:cs="Arial Narrow"/>
          <w:b/>
          <w:lang w:val="en-US"/>
        </w:rPr>
        <w:t>B</w:t>
      </w:r>
      <w:r w:rsidRPr="00791810">
        <w:rPr>
          <w:rFonts w:ascii="Arial Narrow" w:eastAsia="Arial Narrow" w:hAnsi="Arial Narrow" w:cs="Arial Narrow"/>
          <w:b/>
          <w:spacing w:val="-24"/>
          <w:lang w:val="en-US"/>
        </w:rPr>
        <w:t xml:space="preserve"> </w:t>
      </w:r>
      <w:r w:rsidRPr="00791810">
        <w:rPr>
          <w:rFonts w:ascii="Arial Narrow" w:eastAsia="Arial Narrow" w:hAnsi="Arial Narrow" w:cs="Arial Narrow"/>
          <w:b/>
          <w:lang w:val="en-US"/>
        </w:rPr>
        <w:t>A</w:t>
      </w:r>
      <w:r w:rsidRPr="00791810">
        <w:rPr>
          <w:rFonts w:ascii="Arial Narrow" w:eastAsia="Arial Narrow" w:hAnsi="Arial Narrow" w:cs="Arial Narrow"/>
          <w:b/>
          <w:spacing w:val="-27"/>
          <w:lang w:val="en-US"/>
        </w:rPr>
        <w:t xml:space="preserve"> </w:t>
      </w:r>
      <w:r w:rsidRPr="00791810">
        <w:rPr>
          <w:rFonts w:ascii="Arial Narrow" w:eastAsia="Arial Narrow" w:hAnsi="Arial Narrow" w:cs="Arial Narrow"/>
          <w:b/>
          <w:lang w:val="en-US"/>
        </w:rPr>
        <w:t>N</w:t>
      </w:r>
      <w:r w:rsidRPr="00791810">
        <w:rPr>
          <w:rFonts w:ascii="Arial Narrow" w:eastAsia="Arial Narrow" w:hAnsi="Arial Narrow" w:cs="Arial Narrow"/>
          <w:b/>
          <w:spacing w:val="-24"/>
          <w:lang w:val="en-US"/>
        </w:rPr>
        <w:t xml:space="preserve"> </w:t>
      </w:r>
      <w:r w:rsidRPr="00791810">
        <w:rPr>
          <w:rFonts w:ascii="Arial Narrow" w:eastAsia="Arial Narrow" w:hAnsi="Arial Narrow" w:cs="Arial Narrow"/>
          <w:b/>
          <w:lang w:val="en-US"/>
        </w:rPr>
        <w:t>Q</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U</w:t>
      </w:r>
      <w:r w:rsidRPr="00791810">
        <w:rPr>
          <w:rFonts w:ascii="Arial Narrow" w:eastAsia="Arial Narrow" w:hAnsi="Arial Narrow" w:cs="Arial Narrow"/>
          <w:b/>
          <w:spacing w:val="-24"/>
          <w:lang w:val="en-US"/>
        </w:rPr>
        <w:t xml:space="preserve"> </w:t>
      </w:r>
      <w:r w:rsidRPr="00791810">
        <w:rPr>
          <w:rFonts w:ascii="Arial Narrow" w:eastAsia="Arial Narrow" w:hAnsi="Arial Narrow" w:cs="Arial Narrow"/>
          <w:b/>
          <w:lang w:val="en-US"/>
        </w:rPr>
        <w:t>E</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S</w:t>
      </w:r>
    </w:p>
    <w:p w:rsidR="004810D2" w:rsidRPr="00791810" w:rsidRDefault="004810D2" w:rsidP="004810D2">
      <w:pPr>
        <w:spacing w:after="0" w:line="200" w:lineRule="exact"/>
        <w:rPr>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1</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fri</w:t>
      </w:r>
      <w:r w:rsidRPr="00791810">
        <w:rPr>
          <w:rFonts w:ascii="Arial Narrow" w:eastAsia="Arial Narrow" w:hAnsi="Arial Narrow" w:cs="Arial Narrow"/>
          <w:spacing w:val="-1"/>
          <w:lang w:val="en-US"/>
        </w:rPr>
        <w:t>l</w:t>
      </w:r>
      <w:r w:rsidRPr="00791810">
        <w:rPr>
          <w:rFonts w:ascii="Arial Narrow" w:eastAsia="Arial Narrow" w:hAnsi="Arial Narrow" w:cs="Arial Narrow"/>
          <w:spacing w:val="1"/>
          <w:lang w:val="en-US"/>
        </w:rPr>
        <w:t>an</w:t>
      </w:r>
      <w:r w:rsidRPr="00791810">
        <w:rPr>
          <w:rFonts w:ascii="Arial Narrow" w:eastAsia="Arial Narrow" w:hAnsi="Arial Narrow" w:cs="Arial Narrow"/>
          <w:lang w:val="en-US"/>
        </w:rPr>
        <w:t>d</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Fi</w:t>
      </w:r>
      <w:r w:rsidRPr="00791810">
        <w:rPr>
          <w:rFonts w:ascii="Arial Narrow" w:eastAsia="Arial Narrow" w:hAnsi="Arial Narrow" w:cs="Arial Narrow"/>
          <w:spacing w:val="-1"/>
          <w:lang w:val="en-US"/>
        </w:rPr>
        <w:t>r</w:t>
      </w:r>
      <w:r w:rsidRPr="00791810">
        <w:rPr>
          <w:rFonts w:ascii="Arial Narrow" w:eastAsia="Arial Narrow" w:hAnsi="Arial Narrow" w:cs="Arial Narrow"/>
          <w:lang w:val="en-US"/>
        </w:rPr>
        <w:t>st</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2"/>
          <w:lang w:val="en-US"/>
        </w:rPr>
        <w:t>B</w:t>
      </w:r>
      <w:r w:rsidRPr="00791810">
        <w:rPr>
          <w:rFonts w:ascii="Arial Narrow" w:eastAsia="Arial Narrow" w:hAnsi="Arial Narrow" w:cs="Arial Narrow"/>
          <w:spacing w:val="1"/>
          <w:lang w:val="en-US"/>
        </w:rPr>
        <w:t>an</w:t>
      </w:r>
      <w:r w:rsidRPr="00791810">
        <w:rPr>
          <w:rFonts w:ascii="Arial Narrow" w:eastAsia="Arial Narrow" w:hAnsi="Arial Narrow" w:cs="Arial Narrow"/>
          <w:lang w:val="en-US"/>
        </w:rPr>
        <w:t>k</w:t>
      </w:r>
    </w:p>
    <w:p w:rsidR="004810D2" w:rsidRPr="00791810" w:rsidRDefault="004810D2" w:rsidP="004810D2">
      <w:pPr>
        <w:spacing w:before="1" w:after="0" w:line="100" w:lineRule="exact"/>
        <w:rPr>
          <w:sz w:val="10"/>
          <w:szCs w:val="10"/>
          <w:lang w:val="en-US"/>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tl</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p>
    <w:p w:rsidR="004810D2" w:rsidRDefault="004810D2" w:rsidP="004810D2">
      <w:pPr>
        <w:spacing w:before="1" w:after="0" w:line="100" w:lineRule="exact"/>
        <w:rPr>
          <w:sz w:val="10"/>
          <w:szCs w:val="10"/>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Fin</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 xml:space="preserve">l </w:t>
      </w:r>
      <w:r>
        <w:rPr>
          <w:rFonts w:ascii="Arial Narrow" w:eastAsia="Arial Narrow" w:hAnsi="Arial Narrow" w:cs="Arial Narrow"/>
          <w:spacing w:val="-3"/>
        </w:rPr>
        <w:t>(</w:t>
      </w:r>
      <w:r>
        <w:rPr>
          <w:rFonts w:ascii="Arial Narrow" w:eastAsia="Arial Narrow" w:hAnsi="Arial Narrow" w:cs="Arial Narrow"/>
          <w:spacing w:val="1"/>
        </w:rPr>
        <w:t>B</w:t>
      </w:r>
      <w:r>
        <w:rPr>
          <w:rFonts w:ascii="Arial Narrow" w:eastAsia="Arial Narrow" w:hAnsi="Arial Narrow" w:cs="Arial Narrow"/>
        </w:rPr>
        <w:t xml:space="preserve">GFI </w:t>
      </w:r>
      <w:r>
        <w:rPr>
          <w:rFonts w:ascii="Arial Narrow" w:eastAsia="Arial Narrow" w:hAnsi="Arial Narrow" w:cs="Arial Narrow"/>
          <w:spacing w:val="1"/>
        </w:rPr>
        <w:t>BA</w:t>
      </w:r>
      <w:r>
        <w:rPr>
          <w:rFonts w:ascii="Arial Narrow" w:eastAsia="Arial Narrow" w:hAnsi="Arial Narrow" w:cs="Arial Narrow"/>
          <w:spacing w:val="-3"/>
        </w:rPr>
        <w:t>N</w:t>
      </w:r>
      <w:r>
        <w:rPr>
          <w:rFonts w:ascii="Arial Narrow" w:eastAsia="Arial Narrow" w:hAnsi="Arial Narrow" w:cs="Arial Narrow"/>
          <w:spacing w:val="1"/>
        </w:rPr>
        <w:t>K</w:t>
      </w:r>
      <w:r>
        <w:rPr>
          <w:rFonts w:ascii="Arial Narrow" w:eastAsia="Arial Narrow" w:hAnsi="Arial Narrow" w:cs="Arial Narrow"/>
        </w:rPr>
        <w:t>)</w:t>
      </w:r>
    </w:p>
    <w:p w:rsidR="004810D2" w:rsidRDefault="004810D2" w:rsidP="004810D2">
      <w:pPr>
        <w:spacing w:before="99" w:after="0"/>
        <w:ind w:left="113"/>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8"/>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 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rPr>
        <w:t>E</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Cré</w:t>
      </w:r>
      <w:r>
        <w:rPr>
          <w:rFonts w:ascii="Arial Narrow" w:eastAsia="Arial Narrow" w:hAnsi="Arial Narrow" w:cs="Arial Narrow"/>
          <w:spacing w:val="1"/>
        </w:rPr>
        <w:t>d</w:t>
      </w:r>
      <w:r>
        <w:rPr>
          <w:rFonts w:ascii="Arial Narrow" w:eastAsia="Arial Narrow" w:hAnsi="Arial Narrow" w:cs="Arial Narrow"/>
        </w:rPr>
        <w:t>it</w:t>
      </w:r>
    </w:p>
    <w:p w:rsidR="004810D2" w:rsidRDefault="004810D2" w:rsidP="004810D2">
      <w:pPr>
        <w:spacing w:before="1" w:after="0" w:line="100" w:lineRule="exact"/>
        <w:rPr>
          <w:sz w:val="10"/>
          <w:szCs w:val="10"/>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5</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lang w:val="en-US"/>
        </w:rPr>
        <w:t xml:space="preserve">CITI </w:t>
      </w:r>
      <w:r w:rsidRPr="00791810">
        <w:rPr>
          <w:rFonts w:ascii="Arial Narrow" w:eastAsia="Arial Narrow" w:hAnsi="Arial Narrow" w:cs="Arial Narrow"/>
          <w:spacing w:val="1"/>
          <w:lang w:val="en-US"/>
        </w:rPr>
        <w:t>Ban</w:t>
      </w:r>
      <w:r w:rsidRPr="00791810">
        <w:rPr>
          <w:rFonts w:ascii="Arial Narrow" w:eastAsia="Arial Narrow" w:hAnsi="Arial Narrow" w:cs="Arial Narrow"/>
          <w:lang w:val="en-US"/>
        </w:rPr>
        <w:t>k</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6</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lang w:val="en-US"/>
        </w:rPr>
        <w:t>Com</w:t>
      </w:r>
      <w:r w:rsidRPr="00791810">
        <w:rPr>
          <w:rFonts w:ascii="Arial Narrow" w:eastAsia="Arial Narrow" w:hAnsi="Arial Narrow" w:cs="Arial Narrow"/>
          <w:spacing w:val="-1"/>
          <w:lang w:val="en-US"/>
        </w:rPr>
        <w:t>m</w:t>
      </w:r>
      <w:r w:rsidRPr="00791810">
        <w:rPr>
          <w:rFonts w:ascii="Arial Narrow" w:eastAsia="Arial Narrow" w:hAnsi="Arial Narrow" w:cs="Arial Narrow"/>
          <w:spacing w:val="1"/>
          <w:lang w:val="en-US"/>
        </w:rPr>
        <w:t>e</w:t>
      </w:r>
      <w:r w:rsidRPr="00791810">
        <w:rPr>
          <w:rFonts w:ascii="Arial Narrow" w:eastAsia="Arial Narrow" w:hAnsi="Arial Narrow" w:cs="Arial Narrow"/>
          <w:lang w:val="en-US"/>
        </w:rPr>
        <w:t>rc</w:t>
      </w:r>
      <w:r w:rsidRPr="00791810">
        <w:rPr>
          <w:rFonts w:ascii="Arial Narrow" w:eastAsia="Arial Narrow" w:hAnsi="Arial Narrow" w:cs="Arial Narrow"/>
          <w:spacing w:val="-1"/>
          <w:lang w:val="en-US"/>
        </w:rPr>
        <w:t>i</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 xml:space="preserve">l </w:t>
      </w:r>
      <w:r w:rsidRPr="00791810">
        <w:rPr>
          <w:rFonts w:ascii="Arial Narrow" w:eastAsia="Arial Narrow" w:hAnsi="Arial Narrow" w:cs="Arial Narrow"/>
          <w:spacing w:val="1"/>
          <w:lang w:val="en-US"/>
        </w:rPr>
        <w:t>Ban</w:t>
      </w:r>
      <w:r w:rsidRPr="00791810">
        <w:rPr>
          <w:rFonts w:ascii="Arial Narrow" w:eastAsia="Arial Narrow" w:hAnsi="Arial Narrow" w:cs="Arial Narrow"/>
          <w:lang w:val="en-US"/>
        </w:rPr>
        <w:t xml:space="preserve">k </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f</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Came</w:t>
      </w:r>
      <w:r w:rsidRPr="00791810">
        <w:rPr>
          <w:rFonts w:ascii="Arial Narrow" w:eastAsia="Arial Narrow" w:hAnsi="Arial Narrow" w:cs="Arial Narrow"/>
          <w:spacing w:val="-3"/>
          <w:lang w:val="en-US"/>
        </w:rPr>
        <w:t>r</w:t>
      </w:r>
      <w:r w:rsidRPr="00791810">
        <w:rPr>
          <w:rFonts w:ascii="Arial Narrow" w:eastAsia="Arial Narrow" w:hAnsi="Arial Narrow" w:cs="Arial Narrow"/>
          <w:spacing w:val="1"/>
          <w:lang w:val="en-US"/>
        </w:rPr>
        <w:t>oo</w:t>
      </w:r>
      <w:r w:rsidRPr="00791810">
        <w:rPr>
          <w:rFonts w:ascii="Arial Narrow" w:eastAsia="Arial Narrow" w:hAnsi="Arial Narrow" w:cs="Arial Narrow"/>
          <w:lang w:val="en-US"/>
        </w:rPr>
        <w:t>n</w:t>
      </w:r>
    </w:p>
    <w:p w:rsidR="004810D2" w:rsidRPr="00791810" w:rsidRDefault="004810D2" w:rsidP="004810D2">
      <w:pPr>
        <w:spacing w:before="1" w:after="0" w:line="100" w:lineRule="exact"/>
        <w:rPr>
          <w:sz w:val="10"/>
          <w:szCs w:val="10"/>
          <w:lang w:val="en-US"/>
        </w:rPr>
      </w:pPr>
    </w:p>
    <w:p w:rsidR="004810D2" w:rsidRPr="00C80830" w:rsidRDefault="004810D2" w:rsidP="004810D2">
      <w:pPr>
        <w:spacing w:after="0"/>
        <w:ind w:left="113"/>
        <w:rPr>
          <w:rFonts w:ascii="Arial Narrow" w:eastAsia="Arial Narrow" w:hAnsi="Arial Narrow" w:cs="Arial Narrow"/>
          <w:lang w:val="en-US"/>
        </w:rPr>
      </w:pPr>
      <w:r w:rsidRPr="00C80830">
        <w:rPr>
          <w:rFonts w:ascii="Arial Narrow" w:eastAsia="Arial Narrow" w:hAnsi="Arial Narrow" w:cs="Arial Narrow"/>
          <w:spacing w:val="1"/>
          <w:lang w:val="en-US"/>
        </w:rPr>
        <w:t>7</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8"/>
          <w:lang w:val="en-US"/>
        </w:rPr>
        <w:t xml:space="preserve"> </w:t>
      </w:r>
      <w:r w:rsidRPr="00C80830">
        <w:rPr>
          <w:rFonts w:ascii="Arial Narrow" w:eastAsia="Arial Narrow" w:hAnsi="Arial Narrow" w:cs="Arial Narrow"/>
          <w:spacing w:val="1"/>
          <w:lang w:val="en-US"/>
        </w:rPr>
        <w:t>E</w:t>
      </w:r>
      <w:r w:rsidRPr="00C80830">
        <w:rPr>
          <w:rFonts w:ascii="Arial Narrow" w:eastAsia="Arial Narrow" w:hAnsi="Arial Narrow" w:cs="Arial Narrow"/>
          <w:lang w:val="en-US"/>
        </w:rPr>
        <w:t>c</w:t>
      </w:r>
      <w:r w:rsidRPr="00C80830">
        <w:rPr>
          <w:rFonts w:ascii="Arial Narrow" w:eastAsia="Arial Narrow" w:hAnsi="Arial Narrow" w:cs="Arial Narrow"/>
          <w:spacing w:val="1"/>
          <w:lang w:val="en-US"/>
        </w:rPr>
        <w:t>ob</w:t>
      </w:r>
      <w:r w:rsidRPr="00C80830">
        <w:rPr>
          <w:rFonts w:ascii="Arial Narrow" w:eastAsia="Arial Narrow" w:hAnsi="Arial Narrow" w:cs="Arial Narrow"/>
          <w:spacing w:val="-1"/>
          <w:lang w:val="en-US"/>
        </w:rPr>
        <w:t>a</w:t>
      </w:r>
      <w:r w:rsidRPr="00C80830">
        <w:rPr>
          <w:rFonts w:ascii="Arial Narrow" w:eastAsia="Arial Narrow" w:hAnsi="Arial Narrow" w:cs="Arial Narrow"/>
          <w:spacing w:val="1"/>
          <w:lang w:val="en-US"/>
        </w:rPr>
        <w:t>n</w:t>
      </w:r>
      <w:r w:rsidRPr="00C80830">
        <w:rPr>
          <w:rFonts w:ascii="Arial Narrow" w:eastAsia="Arial Narrow" w:hAnsi="Arial Narrow" w:cs="Arial Narrow"/>
          <w:lang w:val="en-US"/>
        </w:rPr>
        <w:t>k</w:t>
      </w:r>
    </w:p>
    <w:p w:rsidR="004810D2" w:rsidRPr="00C80830" w:rsidRDefault="004810D2" w:rsidP="004810D2">
      <w:pPr>
        <w:spacing w:before="1" w:after="0" w:line="100" w:lineRule="exact"/>
        <w:rPr>
          <w:sz w:val="10"/>
          <w:szCs w:val="10"/>
          <w:lang w:val="en-US"/>
        </w:rPr>
      </w:pPr>
    </w:p>
    <w:p w:rsidR="004810D2" w:rsidRPr="00C80830" w:rsidRDefault="004810D2" w:rsidP="004810D2">
      <w:pPr>
        <w:spacing w:after="0"/>
        <w:ind w:left="113"/>
        <w:rPr>
          <w:rFonts w:ascii="Arial Narrow" w:eastAsia="Arial Narrow" w:hAnsi="Arial Narrow" w:cs="Arial Narrow"/>
          <w:lang w:val="en-US"/>
        </w:rPr>
      </w:pPr>
      <w:r w:rsidRPr="00C80830">
        <w:rPr>
          <w:rFonts w:ascii="Arial Narrow" w:eastAsia="Arial Narrow" w:hAnsi="Arial Narrow" w:cs="Arial Narrow"/>
          <w:spacing w:val="1"/>
          <w:lang w:val="en-US"/>
        </w:rPr>
        <w:t>8</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8"/>
          <w:lang w:val="en-US"/>
        </w:rPr>
        <w:t xml:space="preserve"> </w:t>
      </w:r>
      <w:r w:rsidRPr="00C80830">
        <w:rPr>
          <w:rFonts w:ascii="Arial Narrow" w:eastAsia="Arial Narrow" w:hAnsi="Arial Narrow" w:cs="Arial Narrow"/>
          <w:lang w:val="en-US"/>
        </w:rPr>
        <w:t>Na</w:t>
      </w:r>
      <w:r w:rsidRPr="00C80830">
        <w:rPr>
          <w:rFonts w:ascii="Arial Narrow" w:eastAsia="Arial Narrow" w:hAnsi="Arial Narrow" w:cs="Arial Narrow"/>
          <w:spacing w:val="1"/>
          <w:lang w:val="en-US"/>
        </w:rPr>
        <w:t>t</w:t>
      </w:r>
      <w:r w:rsidRPr="00C80830">
        <w:rPr>
          <w:rFonts w:ascii="Arial Narrow" w:eastAsia="Arial Narrow" w:hAnsi="Arial Narrow" w:cs="Arial Narrow"/>
          <w:lang w:val="en-US"/>
        </w:rPr>
        <w:t>io</w:t>
      </w:r>
      <w:r w:rsidRPr="00C80830">
        <w:rPr>
          <w:rFonts w:ascii="Arial Narrow" w:eastAsia="Arial Narrow" w:hAnsi="Arial Narrow" w:cs="Arial Narrow"/>
          <w:spacing w:val="1"/>
          <w:lang w:val="en-US"/>
        </w:rPr>
        <w:t>na</w:t>
      </w:r>
      <w:r w:rsidRPr="00C80830">
        <w:rPr>
          <w:rFonts w:ascii="Arial Narrow" w:eastAsia="Arial Narrow" w:hAnsi="Arial Narrow" w:cs="Arial Narrow"/>
          <w:lang w:val="en-US"/>
        </w:rPr>
        <w:t>l F</w:t>
      </w:r>
      <w:r w:rsidRPr="00C80830">
        <w:rPr>
          <w:rFonts w:ascii="Arial Narrow" w:eastAsia="Arial Narrow" w:hAnsi="Arial Narrow" w:cs="Arial Narrow"/>
          <w:spacing w:val="-1"/>
          <w:lang w:val="en-US"/>
        </w:rPr>
        <w:t>in</w:t>
      </w:r>
      <w:r w:rsidRPr="00C80830">
        <w:rPr>
          <w:rFonts w:ascii="Arial Narrow" w:eastAsia="Arial Narrow" w:hAnsi="Arial Narrow" w:cs="Arial Narrow"/>
          <w:spacing w:val="1"/>
          <w:lang w:val="en-US"/>
        </w:rPr>
        <w:t>an</w:t>
      </w:r>
      <w:r w:rsidRPr="00C80830">
        <w:rPr>
          <w:rFonts w:ascii="Arial Narrow" w:eastAsia="Arial Narrow" w:hAnsi="Arial Narrow" w:cs="Arial Narrow"/>
          <w:lang w:val="en-US"/>
        </w:rPr>
        <w:t>cial</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C</w:t>
      </w:r>
      <w:r w:rsidRPr="00C80830">
        <w:rPr>
          <w:rFonts w:ascii="Arial Narrow" w:eastAsia="Arial Narrow" w:hAnsi="Arial Narrow" w:cs="Arial Narrow"/>
          <w:spacing w:val="-1"/>
          <w:lang w:val="en-US"/>
        </w:rPr>
        <w:t>re</w:t>
      </w:r>
      <w:r w:rsidRPr="00C80830">
        <w:rPr>
          <w:rFonts w:ascii="Arial Narrow" w:eastAsia="Arial Narrow" w:hAnsi="Arial Narrow" w:cs="Arial Narrow"/>
          <w:spacing w:val="1"/>
          <w:lang w:val="en-US"/>
        </w:rPr>
        <w:t>d</w:t>
      </w:r>
      <w:r w:rsidRPr="00C80830">
        <w:rPr>
          <w:rFonts w:ascii="Arial Narrow" w:eastAsia="Arial Narrow" w:hAnsi="Arial Narrow" w:cs="Arial Narrow"/>
          <w:lang w:val="en-US"/>
        </w:rPr>
        <w:t>it</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spacing w:val="-2"/>
          <w:lang w:val="en-US"/>
        </w:rPr>
        <w:t>B</w:t>
      </w:r>
      <w:r w:rsidRPr="00C80830">
        <w:rPr>
          <w:rFonts w:ascii="Arial Narrow" w:eastAsia="Arial Narrow" w:hAnsi="Arial Narrow" w:cs="Arial Narrow"/>
          <w:spacing w:val="-1"/>
          <w:lang w:val="en-US"/>
        </w:rPr>
        <w:t>a</w:t>
      </w:r>
      <w:r w:rsidRPr="00C80830">
        <w:rPr>
          <w:rFonts w:ascii="Arial Narrow" w:eastAsia="Arial Narrow" w:hAnsi="Arial Narrow" w:cs="Arial Narrow"/>
          <w:spacing w:val="1"/>
          <w:lang w:val="en-US"/>
        </w:rPr>
        <w:t>n</w:t>
      </w:r>
      <w:r w:rsidRPr="00C80830">
        <w:rPr>
          <w:rFonts w:ascii="Arial Narrow" w:eastAsia="Arial Narrow" w:hAnsi="Arial Narrow" w:cs="Arial Narrow"/>
          <w:lang w:val="en-US"/>
        </w:rPr>
        <w:t>k</w:t>
      </w:r>
    </w:p>
    <w:p w:rsidR="004810D2" w:rsidRPr="00C80830" w:rsidRDefault="004810D2" w:rsidP="004810D2">
      <w:pPr>
        <w:spacing w:before="2" w:after="0" w:line="100" w:lineRule="exact"/>
        <w:rPr>
          <w:sz w:val="10"/>
          <w:szCs w:val="10"/>
          <w:lang w:val="en-US"/>
        </w:rPr>
      </w:pPr>
    </w:p>
    <w:p w:rsidR="004810D2" w:rsidRDefault="004810D2" w:rsidP="004810D2">
      <w:pPr>
        <w:spacing w:after="0"/>
        <w:ind w:left="113"/>
        <w:rPr>
          <w:rFonts w:ascii="Arial Narrow" w:eastAsia="Arial Narrow" w:hAnsi="Arial Narrow" w:cs="Arial Narrow"/>
        </w:rPr>
      </w:pPr>
      <w:r w:rsidRPr="00C80830">
        <w:rPr>
          <w:rFonts w:ascii="Arial Narrow" w:eastAsia="Arial Narrow" w:hAnsi="Arial Narrow" w:cs="Arial Narrow"/>
          <w:spacing w:val="1"/>
          <w:lang w:val="en-US"/>
        </w:rPr>
        <w:t>9</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8"/>
          <w:lang w:val="en-US"/>
        </w:rPr>
        <w:t xml:space="preserve"> </w:t>
      </w:r>
      <w:r>
        <w:rPr>
          <w:rFonts w:ascii="Arial Narrow" w:eastAsia="Arial Narrow" w:hAnsi="Arial Narrow" w:cs="Arial Narrow"/>
          <w:spacing w:val="1"/>
        </w:rPr>
        <w:t>So</w:t>
      </w:r>
      <w:r>
        <w:rPr>
          <w:rFonts w:ascii="Arial Narrow" w:eastAsia="Arial Narrow" w:hAnsi="Arial Narrow" w:cs="Arial Narrow"/>
        </w:rPr>
        <w:t>cié</w:t>
      </w:r>
      <w:r>
        <w:rPr>
          <w:rFonts w:ascii="Arial Narrow" w:eastAsia="Arial Narrow" w:hAnsi="Arial Narrow" w:cs="Arial Narrow"/>
          <w:spacing w:val="1"/>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na</w:t>
      </w:r>
      <w:r>
        <w:rPr>
          <w:rFonts w:ascii="Arial Narrow" w:eastAsia="Arial Narrow" w:hAnsi="Arial Narrow" w:cs="Arial Narrow"/>
        </w:rPr>
        <w:t>ise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B</w:t>
      </w:r>
      <w:r>
        <w:rPr>
          <w:rFonts w:ascii="Arial Narrow" w:eastAsia="Arial Narrow" w:hAnsi="Arial Narrow" w:cs="Arial Narrow"/>
          <w:spacing w:val="1"/>
        </w:rPr>
        <w:t>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rPr>
        <w:t>n</w:t>
      </w:r>
    </w:p>
    <w:p w:rsidR="004810D2" w:rsidRDefault="004810D2" w:rsidP="004810D2">
      <w:pPr>
        <w:spacing w:before="1" w:after="0" w:line="100" w:lineRule="exact"/>
        <w:rPr>
          <w:sz w:val="10"/>
          <w:szCs w:val="10"/>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So</w:t>
      </w:r>
      <w:r>
        <w:rPr>
          <w:rFonts w:ascii="Arial Narrow" w:eastAsia="Arial Narrow" w:hAnsi="Arial Narrow" w:cs="Arial Narrow"/>
        </w:rPr>
        <w:t>cié</w:t>
      </w:r>
      <w:r>
        <w:rPr>
          <w:rFonts w:ascii="Arial Narrow" w:eastAsia="Arial Narrow" w:hAnsi="Arial Narrow" w:cs="Arial Narrow"/>
          <w:spacing w:val="1"/>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rale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n</w:t>
      </w:r>
    </w:p>
    <w:p w:rsidR="004810D2" w:rsidRDefault="004810D2" w:rsidP="004810D2">
      <w:pPr>
        <w:spacing w:before="1" w:after="0" w:line="100" w:lineRule="exact"/>
        <w:rPr>
          <w:sz w:val="10"/>
          <w:szCs w:val="10"/>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11</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7"/>
          <w:lang w:val="en-US"/>
        </w:rPr>
        <w:t xml:space="preserve"> </w:t>
      </w:r>
      <w:r w:rsidRPr="00791810">
        <w:rPr>
          <w:rFonts w:ascii="Arial Narrow" w:eastAsia="Arial Narrow" w:hAnsi="Arial Narrow" w:cs="Arial Narrow"/>
          <w:spacing w:val="1"/>
          <w:lang w:val="en-US"/>
        </w:rPr>
        <w:t>S</w:t>
      </w:r>
      <w:r w:rsidRPr="00791810">
        <w:rPr>
          <w:rFonts w:ascii="Arial Narrow" w:eastAsia="Arial Narrow" w:hAnsi="Arial Narrow" w:cs="Arial Narrow"/>
          <w:lang w:val="en-US"/>
        </w:rPr>
        <w:t>t</w:t>
      </w:r>
      <w:r w:rsidRPr="00791810">
        <w:rPr>
          <w:rFonts w:ascii="Arial Narrow" w:eastAsia="Arial Narrow" w:hAnsi="Arial Narrow" w:cs="Arial Narrow"/>
          <w:spacing w:val="1"/>
          <w:lang w:val="en-US"/>
        </w:rPr>
        <w:t>a</w:t>
      </w:r>
      <w:r w:rsidRPr="00791810">
        <w:rPr>
          <w:rFonts w:ascii="Arial Narrow" w:eastAsia="Arial Narrow" w:hAnsi="Arial Narrow" w:cs="Arial Narrow"/>
          <w:spacing w:val="-1"/>
          <w:lang w:val="en-US"/>
        </w:rPr>
        <w:t>n</w:t>
      </w:r>
      <w:r w:rsidRPr="00791810">
        <w:rPr>
          <w:rFonts w:ascii="Arial Narrow" w:eastAsia="Arial Narrow" w:hAnsi="Arial Narrow" w:cs="Arial Narrow"/>
          <w:spacing w:val="1"/>
          <w:lang w:val="en-US"/>
        </w:rPr>
        <w:t>da</w:t>
      </w:r>
      <w:r w:rsidRPr="00791810">
        <w:rPr>
          <w:rFonts w:ascii="Arial Narrow" w:eastAsia="Arial Narrow" w:hAnsi="Arial Narrow" w:cs="Arial Narrow"/>
          <w:lang w:val="en-US"/>
        </w:rPr>
        <w:t xml:space="preserve">rd </w:t>
      </w:r>
      <w:r w:rsidRPr="00791810">
        <w:rPr>
          <w:rFonts w:ascii="Arial Narrow" w:eastAsia="Arial Narrow" w:hAnsi="Arial Narrow" w:cs="Arial Narrow"/>
          <w:spacing w:val="-3"/>
          <w:lang w:val="en-US"/>
        </w:rPr>
        <w:t>C</w:t>
      </w:r>
      <w:r w:rsidRPr="00791810">
        <w:rPr>
          <w:rFonts w:ascii="Arial Narrow" w:eastAsia="Arial Narrow" w:hAnsi="Arial Narrow" w:cs="Arial Narrow"/>
          <w:spacing w:val="1"/>
          <w:lang w:val="en-US"/>
        </w:rPr>
        <w:t>ha</w:t>
      </w:r>
      <w:r w:rsidRPr="00791810">
        <w:rPr>
          <w:rFonts w:ascii="Arial Narrow" w:eastAsia="Arial Narrow" w:hAnsi="Arial Narrow" w:cs="Arial Narrow"/>
          <w:lang w:val="en-US"/>
        </w:rPr>
        <w:t>rter</w:t>
      </w:r>
      <w:r w:rsidRPr="00791810">
        <w:rPr>
          <w:rFonts w:ascii="Arial Narrow" w:eastAsia="Arial Narrow" w:hAnsi="Arial Narrow" w:cs="Arial Narrow"/>
          <w:spacing w:val="-2"/>
          <w:lang w:val="en-US"/>
        </w:rPr>
        <w:t>e</w:t>
      </w:r>
      <w:r w:rsidRPr="00791810">
        <w:rPr>
          <w:rFonts w:ascii="Arial Narrow" w:eastAsia="Arial Narrow" w:hAnsi="Arial Narrow" w:cs="Arial Narrow"/>
          <w:lang w:val="en-US"/>
        </w:rPr>
        <w:t xml:space="preserve">d </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2"/>
          <w:lang w:val="en-US"/>
        </w:rPr>
        <w:t>B</w:t>
      </w:r>
      <w:r w:rsidRPr="00791810">
        <w:rPr>
          <w:rFonts w:ascii="Arial Narrow" w:eastAsia="Arial Narrow" w:hAnsi="Arial Narrow" w:cs="Arial Narrow"/>
          <w:spacing w:val="1"/>
          <w:lang w:val="en-US"/>
        </w:rPr>
        <w:t>an</w:t>
      </w:r>
      <w:r w:rsidRPr="00791810">
        <w:rPr>
          <w:rFonts w:ascii="Arial Narrow" w:eastAsia="Arial Narrow" w:hAnsi="Arial Narrow" w:cs="Arial Narrow"/>
          <w:lang w:val="en-US"/>
        </w:rPr>
        <w:t>k</w:t>
      </w:r>
      <w:r w:rsidRPr="00791810">
        <w:rPr>
          <w:rFonts w:ascii="Arial Narrow" w:eastAsia="Arial Narrow" w:hAnsi="Arial Narrow" w:cs="Arial Narrow"/>
          <w:spacing w:val="-2"/>
          <w:lang w:val="en-US"/>
        </w:rPr>
        <w:t xml:space="preserve"> </w:t>
      </w:r>
      <w:r w:rsidRPr="00791810">
        <w:rPr>
          <w:rFonts w:ascii="Arial Narrow" w:eastAsia="Arial Narrow" w:hAnsi="Arial Narrow" w:cs="Arial Narrow"/>
          <w:lang w:val="en-US"/>
        </w:rPr>
        <w:t>Camero</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n</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12</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7"/>
          <w:lang w:val="en-US"/>
        </w:rPr>
        <w:t xml:space="preserve"> </w:t>
      </w:r>
      <w:r w:rsidRPr="00791810">
        <w:rPr>
          <w:rFonts w:ascii="Arial Narrow" w:eastAsia="Arial Narrow" w:hAnsi="Arial Narrow" w:cs="Arial Narrow"/>
          <w:lang w:val="en-US"/>
        </w:rPr>
        <w:t>Uni</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n</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1"/>
          <w:lang w:val="en-US"/>
        </w:rPr>
        <w:t>B</w:t>
      </w:r>
      <w:r w:rsidRPr="00791810">
        <w:rPr>
          <w:rFonts w:ascii="Arial Narrow" w:eastAsia="Arial Narrow" w:hAnsi="Arial Narrow" w:cs="Arial Narrow"/>
          <w:spacing w:val="1"/>
          <w:lang w:val="en-US"/>
        </w:rPr>
        <w:t>an</w:t>
      </w:r>
      <w:r w:rsidRPr="00791810">
        <w:rPr>
          <w:rFonts w:ascii="Arial Narrow" w:eastAsia="Arial Narrow" w:hAnsi="Arial Narrow" w:cs="Arial Narrow"/>
          <w:lang w:val="en-US"/>
        </w:rPr>
        <w:t>k</w:t>
      </w:r>
      <w:r w:rsidRPr="00791810">
        <w:rPr>
          <w:rFonts w:ascii="Arial Narrow" w:eastAsia="Arial Narrow" w:hAnsi="Arial Narrow" w:cs="Arial Narrow"/>
          <w:spacing w:val="-2"/>
          <w:lang w:val="en-US"/>
        </w:rPr>
        <w:t xml:space="preserve"> </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f</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Camer</w:t>
      </w:r>
      <w:r w:rsidRPr="00791810">
        <w:rPr>
          <w:rFonts w:ascii="Arial Narrow" w:eastAsia="Arial Narrow" w:hAnsi="Arial Narrow" w:cs="Arial Narrow"/>
          <w:spacing w:val="-2"/>
          <w:lang w:val="en-US"/>
        </w:rPr>
        <w:t>o</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n</w:t>
      </w:r>
    </w:p>
    <w:p w:rsidR="004810D2" w:rsidRPr="00791810" w:rsidRDefault="004810D2" w:rsidP="004810D2">
      <w:pPr>
        <w:spacing w:before="1" w:after="0" w:line="100" w:lineRule="exact"/>
        <w:rPr>
          <w:sz w:val="10"/>
          <w:szCs w:val="10"/>
          <w:lang w:val="en-US"/>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13</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rPr>
        <w:t>Unit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an</w:t>
      </w:r>
      <w:r>
        <w:rPr>
          <w:rFonts w:ascii="Arial Narrow" w:eastAsia="Arial Narrow" w:hAnsi="Arial Narrow" w:cs="Arial Narrow"/>
        </w:rPr>
        <w:t>k</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 A</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w:t>
      </w:r>
    </w:p>
    <w:p w:rsidR="004810D2" w:rsidRDefault="004810D2" w:rsidP="004810D2">
      <w:pPr>
        <w:spacing w:before="1" w:after="0" w:line="100" w:lineRule="exact"/>
        <w:rPr>
          <w:sz w:val="10"/>
          <w:szCs w:val="10"/>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Ban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na</w:t>
      </w:r>
      <w:r>
        <w:rPr>
          <w:rFonts w:ascii="Arial Narrow" w:eastAsia="Arial Narrow" w:hAnsi="Arial Narrow" w:cs="Arial Narrow"/>
        </w:rPr>
        <w:t>ise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(B</w:t>
      </w:r>
      <w:r>
        <w:rPr>
          <w:rFonts w:ascii="Arial Narrow" w:eastAsia="Arial Narrow" w:hAnsi="Arial Narrow" w:cs="Arial Narrow"/>
          <w:spacing w:val="7"/>
        </w:rPr>
        <w:t>C</w:t>
      </w:r>
      <w:r>
        <w:rPr>
          <w:rFonts w:ascii="Arial Narrow" w:eastAsia="Arial Narrow" w:hAnsi="Arial Narrow" w:cs="Arial Narrow"/>
          <w:spacing w:val="-1"/>
        </w:rPr>
        <w:t>-</w:t>
      </w:r>
      <w:r>
        <w:rPr>
          <w:rFonts w:ascii="Arial Narrow" w:eastAsia="Arial Narrow" w:hAnsi="Arial Narrow" w:cs="Arial Narrow"/>
          <w:spacing w:val="1"/>
        </w:rPr>
        <w:t>P</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12</w:t>
      </w:r>
      <w:r>
        <w:rPr>
          <w:rFonts w:ascii="Arial Narrow" w:eastAsia="Arial Narrow" w:hAnsi="Arial Narrow" w:cs="Arial Narrow"/>
          <w:spacing w:val="-1"/>
        </w:rPr>
        <w:t>9</w:t>
      </w:r>
      <w:r>
        <w:rPr>
          <w:rFonts w:ascii="Arial Narrow" w:eastAsia="Arial Narrow" w:hAnsi="Arial Narrow" w:cs="Arial Narrow"/>
          <w:spacing w:val="1"/>
        </w:rPr>
        <w:t>6</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Ya</w:t>
      </w:r>
      <w:r>
        <w:rPr>
          <w:rFonts w:ascii="Arial Narrow" w:eastAsia="Arial Narrow" w:hAnsi="Arial Narrow" w:cs="Arial Narrow"/>
          <w:spacing w:val="-1"/>
        </w:rPr>
        <w:t>o</w:t>
      </w:r>
      <w:r>
        <w:rPr>
          <w:rFonts w:ascii="Arial Narrow" w:eastAsia="Arial Narrow" w:hAnsi="Arial Narrow" w:cs="Arial Narrow"/>
          <w:spacing w:val="1"/>
        </w:rPr>
        <w:t>un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rPr>
        <w:t>;</w:t>
      </w:r>
    </w:p>
    <w:p w:rsidR="004810D2" w:rsidRDefault="004810D2" w:rsidP="004810D2">
      <w:pPr>
        <w:spacing w:before="1" w:after="0" w:line="100" w:lineRule="exact"/>
        <w:rPr>
          <w:sz w:val="10"/>
          <w:szCs w:val="10"/>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15</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7"/>
          <w:lang w:val="en-US"/>
        </w:rPr>
        <w:t xml:space="preserve"> </w:t>
      </w:r>
      <w:r w:rsidRPr="00791810">
        <w:rPr>
          <w:rFonts w:ascii="Arial Narrow" w:eastAsia="Arial Narrow" w:hAnsi="Arial Narrow" w:cs="Arial Narrow"/>
          <w:spacing w:val="1"/>
          <w:lang w:val="en-US"/>
        </w:rPr>
        <w:t>Ban</w:t>
      </w:r>
      <w:r w:rsidRPr="00791810">
        <w:rPr>
          <w:rFonts w:ascii="Arial Narrow" w:eastAsia="Arial Narrow" w:hAnsi="Arial Narrow" w:cs="Arial Narrow"/>
          <w:lang w:val="en-US"/>
        </w:rPr>
        <w:t xml:space="preserve">k </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f</w:t>
      </w:r>
      <w:r w:rsidRPr="00791810">
        <w:rPr>
          <w:rFonts w:ascii="Arial Narrow" w:eastAsia="Arial Narrow" w:hAnsi="Arial Narrow" w:cs="Arial Narrow"/>
          <w:spacing w:val="1"/>
          <w:lang w:val="en-US"/>
        </w:rPr>
        <w:t xml:space="preserve"> A</w:t>
      </w:r>
      <w:r w:rsidRPr="00791810">
        <w:rPr>
          <w:rFonts w:ascii="Arial Narrow" w:eastAsia="Arial Narrow" w:hAnsi="Arial Narrow" w:cs="Arial Narrow"/>
          <w:lang w:val="en-US"/>
        </w:rPr>
        <w:t xml:space="preserve">frica </w:t>
      </w:r>
      <w:r w:rsidRPr="00791810">
        <w:rPr>
          <w:rFonts w:ascii="Arial Narrow" w:eastAsia="Arial Narrow" w:hAnsi="Arial Narrow" w:cs="Arial Narrow"/>
          <w:spacing w:val="-3"/>
          <w:lang w:val="en-US"/>
        </w:rPr>
        <w:t>C</w:t>
      </w:r>
      <w:r w:rsidRPr="00791810">
        <w:rPr>
          <w:rFonts w:ascii="Arial Narrow" w:eastAsia="Arial Narrow" w:hAnsi="Arial Narrow" w:cs="Arial Narrow"/>
          <w:spacing w:val="1"/>
          <w:lang w:val="en-US"/>
        </w:rPr>
        <w:t>a</w:t>
      </w:r>
      <w:r w:rsidRPr="00791810">
        <w:rPr>
          <w:rFonts w:ascii="Arial Narrow" w:eastAsia="Arial Narrow" w:hAnsi="Arial Narrow" w:cs="Arial Narrow"/>
          <w:spacing w:val="-1"/>
          <w:lang w:val="en-US"/>
        </w:rPr>
        <w:t>m</w:t>
      </w:r>
      <w:r w:rsidRPr="00791810">
        <w:rPr>
          <w:rFonts w:ascii="Arial Narrow" w:eastAsia="Arial Narrow" w:hAnsi="Arial Narrow" w:cs="Arial Narrow"/>
          <w:spacing w:val="1"/>
          <w:lang w:val="en-US"/>
        </w:rPr>
        <w:t>e</w:t>
      </w:r>
      <w:r w:rsidRPr="00791810">
        <w:rPr>
          <w:rFonts w:ascii="Arial Narrow" w:eastAsia="Arial Narrow" w:hAnsi="Arial Narrow" w:cs="Arial Narrow"/>
          <w:lang w:val="en-US"/>
        </w:rPr>
        <w:t>ro</w:t>
      </w:r>
      <w:r w:rsidRPr="00791810">
        <w:rPr>
          <w:rFonts w:ascii="Arial Narrow" w:eastAsia="Arial Narrow" w:hAnsi="Arial Narrow" w:cs="Arial Narrow"/>
          <w:spacing w:val="-1"/>
          <w:lang w:val="en-US"/>
        </w:rPr>
        <w:t>u</w:t>
      </w:r>
      <w:r w:rsidRPr="00791810">
        <w:rPr>
          <w:rFonts w:ascii="Arial Narrow" w:eastAsia="Arial Narrow" w:hAnsi="Arial Narrow" w:cs="Arial Narrow"/>
          <w:lang w:val="en-US"/>
        </w:rPr>
        <w:t>n</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(B</w:t>
      </w:r>
      <w:r w:rsidRPr="00791810">
        <w:rPr>
          <w:rFonts w:ascii="Arial Narrow" w:eastAsia="Arial Narrow" w:hAnsi="Arial Narrow" w:cs="Arial Narrow"/>
          <w:spacing w:val="1"/>
          <w:lang w:val="en-US"/>
        </w:rPr>
        <w:t>O</w:t>
      </w:r>
      <w:r w:rsidRPr="00791810">
        <w:rPr>
          <w:rFonts w:ascii="Arial Narrow" w:eastAsia="Arial Narrow" w:hAnsi="Arial Narrow" w:cs="Arial Narrow"/>
          <w:lang w:val="en-US"/>
        </w:rPr>
        <w:t>A C</w:t>
      </w:r>
      <w:r w:rsidRPr="00791810">
        <w:rPr>
          <w:rFonts w:ascii="Arial Narrow" w:eastAsia="Arial Narrow" w:hAnsi="Arial Narrow" w:cs="Arial Narrow"/>
          <w:spacing w:val="1"/>
          <w:lang w:val="en-US"/>
        </w:rPr>
        <w:t>a</w:t>
      </w:r>
      <w:r w:rsidRPr="00791810">
        <w:rPr>
          <w:rFonts w:ascii="Arial Narrow" w:eastAsia="Arial Narrow" w:hAnsi="Arial Narrow" w:cs="Arial Narrow"/>
          <w:spacing w:val="-1"/>
          <w:lang w:val="en-US"/>
        </w:rPr>
        <w:t>m</w:t>
      </w:r>
      <w:r w:rsidRPr="00791810">
        <w:rPr>
          <w:rFonts w:ascii="Arial Narrow" w:eastAsia="Arial Narrow" w:hAnsi="Arial Narrow" w:cs="Arial Narrow"/>
          <w:spacing w:val="1"/>
          <w:lang w:val="en-US"/>
        </w:rPr>
        <w:t>e</w:t>
      </w:r>
      <w:r w:rsidRPr="00791810">
        <w:rPr>
          <w:rFonts w:ascii="Arial Narrow" w:eastAsia="Arial Narrow" w:hAnsi="Arial Narrow" w:cs="Arial Narrow"/>
          <w:lang w:val="en-US"/>
        </w:rPr>
        <w:t>r</w:t>
      </w:r>
      <w:r w:rsidRPr="00791810">
        <w:rPr>
          <w:rFonts w:ascii="Arial Narrow" w:eastAsia="Arial Narrow" w:hAnsi="Arial Narrow" w:cs="Arial Narrow"/>
          <w:spacing w:val="-2"/>
          <w:lang w:val="en-US"/>
        </w:rPr>
        <w:t>o</w:t>
      </w:r>
      <w:r w:rsidRPr="00791810">
        <w:rPr>
          <w:rFonts w:ascii="Arial Narrow" w:eastAsia="Arial Narrow" w:hAnsi="Arial Narrow" w:cs="Arial Narrow"/>
          <w:spacing w:val="1"/>
          <w:lang w:val="en-US"/>
        </w:rPr>
        <w:t>un</w:t>
      </w:r>
      <w:r w:rsidRPr="00791810">
        <w:rPr>
          <w:rFonts w:ascii="Arial Narrow" w:eastAsia="Arial Narrow" w:hAnsi="Arial Narrow" w:cs="Arial Narrow"/>
          <w:lang w:val="en-US"/>
        </w:rPr>
        <w:t>),</w:t>
      </w:r>
      <w:r w:rsidRPr="00791810">
        <w:rPr>
          <w:rFonts w:ascii="Arial Narrow" w:eastAsia="Arial Narrow" w:hAnsi="Arial Narrow" w:cs="Arial Narrow"/>
          <w:spacing w:val="-2"/>
          <w:lang w:val="en-US"/>
        </w:rPr>
        <w:t xml:space="preserve"> </w:t>
      </w:r>
      <w:r w:rsidRPr="00791810">
        <w:rPr>
          <w:rFonts w:ascii="Arial Narrow" w:eastAsia="Arial Narrow" w:hAnsi="Arial Narrow" w:cs="Arial Narrow"/>
          <w:spacing w:val="1"/>
          <w:lang w:val="en-US"/>
        </w:rPr>
        <w:t>B</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P</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1"/>
          <w:lang w:val="en-US"/>
        </w:rPr>
        <w:t>4</w:t>
      </w:r>
      <w:r w:rsidRPr="00791810">
        <w:rPr>
          <w:rFonts w:ascii="Arial Narrow" w:eastAsia="Arial Narrow" w:hAnsi="Arial Narrow" w:cs="Arial Narrow"/>
          <w:spacing w:val="-1"/>
          <w:lang w:val="en-US"/>
        </w:rPr>
        <w:t>5</w:t>
      </w:r>
      <w:r w:rsidRPr="00791810">
        <w:rPr>
          <w:rFonts w:ascii="Arial Narrow" w:eastAsia="Arial Narrow" w:hAnsi="Arial Narrow" w:cs="Arial Narrow"/>
          <w:spacing w:val="1"/>
          <w:lang w:val="en-US"/>
        </w:rPr>
        <w:t>9</w:t>
      </w:r>
      <w:r w:rsidRPr="00791810">
        <w:rPr>
          <w:rFonts w:ascii="Arial Narrow" w:eastAsia="Arial Narrow" w:hAnsi="Arial Narrow" w:cs="Arial Narrow"/>
          <w:lang w:val="en-US"/>
        </w:rPr>
        <w:t>3</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D</w:t>
      </w:r>
      <w:r w:rsidRPr="00791810">
        <w:rPr>
          <w:rFonts w:ascii="Arial Narrow" w:eastAsia="Arial Narrow" w:hAnsi="Arial Narrow" w:cs="Arial Narrow"/>
          <w:spacing w:val="1"/>
          <w:lang w:val="en-US"/>
        </w:rPr>
        <w:t>oua</w:t>
      </w:r>
      <w:r w:rsidRPr="00791810">
        <w:rPr>
          <w:rFonts w:ascii="Arial Narrow" w:eastAsia="Arial Narrow" w:hAnsi="Arial Narrow" w:cs="Arial Narrow"/>
          <w:lang w:val="en-US"/>
        </w:rPr>
        <w:t>la</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16</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7"/>
          <w:lang w:val="en-US"/>
        </w:rPr>
        <w:t xml:space="preserve"> </w:t>
      </w:r>
      <w:r w:rsidRPr="00791810">
        <w:rPr>
          <w:rFonts w:ascii="Arial Narrow" w:eastAsia="Arial Narrow" w:hAnsi="Arial Narrow" w:cs="Arial Narrow"/>
          <w:spacing w:val="1"/>
          <w:lang w:val="en-US"/>
        </w:rPr>
        <w:t>BA</w:t>
      </w:r>
      <w:r w:rsidRPr="00791810">
        <w:rPr>
          <w:rFonts w:ascii="Arial Narrow" w:eastAsia="Arial Narrow" w:hAnsi="Arial Narrow" w:cs="Arial Narrow"/>
          <w:lang w:val="en-US"/>
        </w:rPr>
        <w:t xml:space="preserve">NGE </w:t>
      </w:r>
      <w:r w:rsidRPr="00791810">
        <w:rPr>
          <w:rFonts w:ascii="Arial Narrow" w:eastAsia="Arial Narrow" w:hAnsi="Arial Narrow" w:cs="Arial Narrow"/>
          <w:spacing w:val="-1"/>
          <w:lang w:val="en-US"/>
        </w:rPr>
        <w:t>B</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NK</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CAMERO</w:t>
      </w:r>
      <w:r w:rsidRPr="00791810">
        <w:rPr>
          <w:rFonts w:ascii="Arial Narrow" w:eastAsia="Arial Narrow" w:hAnsi="Arial Narrow" w:cs="Arial Narrow"/>
          <w:spacing w:val="-3"/>
          <w:lang w:val="en-US"/>
        </w:rPr>
        <w:t>U</w:t>
      </w:r>
      <w:r w:rsidRPr="00791810">
        <w:rPr>
          <w:rFonts w:ascii="Arial Narrow" w:eastAsia="Arial Narrow" w:hAnsi="Arial Narrow" w:cs="Arial Narrow"/>
          <w:lang w:val="en-US"/>
        </w:rPr>
        <w:t>N (B</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NGE C</w:t>
      </w:r>
      <w:r w:rsidRPr="00791810">
        <w:rPr>
          <w:rFonts w:ascii="Arial Narrow" w:eastAsia="Arial Narrow" w:hAnsi="Arial Narrow" w:cs="Arial Narrow"/>
          <w:spacing w:val="-1"/>
          <w:lang w:val="en-US"/>
        </w:rPr>
        <w:t>M</w:t>
      </w:r>
      <w:r w:rsidRPr="00791810">
        <w:rPr>
          <w:rFonts w:ascii="Arial Narrow" w:eastAsia="Arial Narrow" w:hAnsi="Arial Narrow" w:cs="Arial Narrow"/>
          <w:lang w:val="en-US"/>
        </w:rPr>
        <w:t>R</w:t>
      </w:r>
      <w:r w:rsidRPr="00791810">
        <w:rPr>
          <w:rFonts w:ascii="Arial Narrow" w:eastAsia="Arial Narrow" w:hAnsi="Arial Narrow" w:cs="Arial Narrow"/>
          <w:spacing w:val="-1"/>
          <w:lang w:val="en-US"/>
        </w:rPr>
        <w:t>)</w:t>
      </w:r>
      <w:r w:rsidRPr="00791810">
        <w:rPr>
          <w:rFonts w:ascii="Arial Narrow" w:eastAsia="Arial Narrow" w:hAnsi="Arial Narrow" w:cs="Arial Narrow"/>
          <w:lang w:val="en-US"/>
        </w:rPr>
        <w:t>;</w:t>
      </w:r>
    </w:p>
    <w:p w:rsidR="004810D2" w:rsidRPr="00791810" w:rsidRDefault="004810D2" w:rsidP="004810D2">
      <w:pPr>
        <w:spacing w:before="1" w:after="0" w:line="100" w:lineRule="exact"/>
        <w:rPr>
          <w:sz w:val="10"/>
          <w:szCs w:val="10"/>
          <w:lang w:val="en-US"/>
        </w:rPr>
      </w:pPr>
    </w:p>
    <w:p w:rsidR="004810D2" w:rsidRPr="004E404D" w:rsidRDefault="004810D2" w:rsidP="004810D2">
      <w:pPr>
        <w:spacing w:after="0"/>
        <w:ind w:left="113"/>
        <w:rPr>
          <w:rFonts w:ascii="Arial Narrow" w:eastAsia="Arial Narrow" w:hAnsi="Arial Narrow" w:cs="Arial Narrow"/>
          <w:lang w:val="en-US"/>
        </w:rPr>
      </w:pPr>
      <w:r w:rsidRPr="004E404D">
        <w:rPr>
          <w:rFonts w:ascii="Arial Narrow" w:eastAsia="Arial Narrow" w:hAnsi="Arial Narrow" w:cs="Arial Narrow"/>
          <w:spacing w:val="1"/>
          <w:lang w:val="en-US"/>
        </w:rPr>
        <w:t>17</w:t>
      </w:r>
      <w:r w:rsidRPr="004E404D">
        <w:rPr>
          <w:rFonts w:ascii="Arial Narrow" w:eastAsia="Arial Narrow" w:hAnsi="Arial Narrow" w:cs="Arial Narrow"/>
          <w:lang w:val="en-US"/>
        </w:rPr>
        <w:t xml:space="preserve">.       </w:t>
      </w:r>
      <w:r w:rsidRPr="004E404D">
        <w:rPr>
          <w:rFonts w:ascii="Arial Narrow" w:eastAsia="Arial Narrow" w:hAnsi="Arial Narrow" w:cs="Arial Narrow"/>
          <w:spacing w:val="7"/>
          <w:lang w:val="en-US"/>
        </w:rPr>
        <w:t xml:space="preserve"> </w:t>
      </w:r>
      <w:r w:rsidRPr="004E404D">
        <w:rPr>
          <w:rFonts w:ascii="Arial Narrow" w:eastAsia="Arial Narrow" w:hAnsi="Arial Narrow" w:cs="Arial Narrow"/>
          <w:lang w:val="en-US"/>
        </w:rPr>
        <w:t>C</w:t>
      </w:r>
      <w:r w:rsidRPr="004E404D">
        <w:rPr>
          <w:rFonts w:ascii="Arial Narrow" w:eastAsia="Arial Narrow" w:hAnsi="Arial Narrow" w:cs="Arial Narrow"/>
          <w:spacing w:val="-1"/>
          <w:lang w:val="en-US"/>
        </w:rPr>
        <w:t>r</w:t>
      </w:r>
      <w:r w:rsidRPr="004E404D">
        <w:rPr>
          <w:rFonts w:ascii="Arial Narrow" w:eastAsia="Arial Narrow" w:hAnsi="Arial Narrow" w:cs="Arial Narrow"/>
          <w:spacing w:val="1"/>
          <w:lang w:val="en-US"/>
        </w:rPr>
        <w:t>ed</w:t>
      </w:r>
      <w:r w:rsidRPr="004E404D">
        <w:rPr>
          <w:rFonts w:ascii="Arial Narrow" w:eastAsia="Arial Narrow" w:hAnsi="Arial Narrow" w:cs="Arial Narrow"/>
          <w:lang w:val="en-US"/>
        </w:rPr>
        <w:t>it</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lang w:val="en-US"/>
        </w:rPr>
        <w:t>Com</w:t>
      </w:r>
      <w:r w:rsidRPr="004E404D">
        <w:rPr>
          <w:rFonts w:ascii="Arial Narrow" w:eastAsia="Arial Narrow" w:hAnsi="Arial Narrow" w:cs="Arial Narrow"/>
          <w:spacing w:val="-1"/>
          <w:lang w:val="en-US"/>
        </w:rPr>
        <w:t>m</w:t>
      </w:r>
      <w:r w:rsidRPr="004E404D">
        <w:rPr>
          <w:rFonts w:ascii="Arial Narrow" w:eastAsia="Arial Narrow" w:hAnsi="Arial Narrow" w:cs="Arial Narrow"/>
          <w:spacing w:val="1"/>
          <w:lang w:val="en-US"/>
        </w:rPr>
        <w:t>un</w:t>
      </w:r>
      <w:r w:rsidRPr="004E404D">
        <w:rPr>
          <w:rFonts w:ascii="Arial Narrow" w:eastAsia="Arial Narrow" w:hAnsi="Arial Narrow" w:cs="Arial Narrow"/>
          <w:spacing w:val="-1"/>
          <w:lang w:val="en-US"/>
        </w:rPr>
        <w:t>a</w:t>
      </w:r>
      <w:r w:rsidRPr="004E404D">
        <w:rPr>
          <w:rFonts w:ascii="Arial Narrow" w:eastAsia="Arial Narrow" w:hAnsi="Arial Narrow" w:cs="Arial Narrow"/>
          <w:spacing w:val="1"/>
          <w:lang w:val="en-US"/>
        </w:rPr>
        <w:t>u</w:t>
      </w:r>
      <w:r w:rsidRPr="004E404D">
        <w:rPr>
          <w:rFonts w:ascii="Arial Narrow" w:eastAsia="Arial Narrow" w:hAnsi="Arial Narrow" w:cs="Arial Narrow"/>
          <w:lang w:val="en-US"/>
        </w:rPr>
        <w:t>t</w:t>
      </w:r>
      <w:r w:rsidRPr="004E404D">
        <w:rPr>
          <w:rFonts w:ascii="Arial Narrow" w:eastAsia="Arial Narrow" w:hAnsi="Arial Narrow" w:cs="Arial Narrow"/>
          <w:spacing w:val="1"/>
          <w:lang w:val="en-US"/>
        </w:rPr>
        <w:t>a</w:t>
      </w:r>
      <w:r w:rsidRPr="004E404D">
        <w:rPr>
          <w:rFonts w:ascii="Arial Narrow" w:eastAsia="Arial Narrow" w:hAnsi="Arial Narrow" w:cs="Arial Narrow"/>
          <w:lang w:val="en-US"/>
        </w:rPr>
        <w:t>i</w:t>
      </w:r>
      <w:r w:rsidRPr="004E404D">
        <w:rPr>
          <w:rFonts w:ascii="Arial Narrow" w:eastAsia="Arial Narrow" w:hAnsi="Arial Narrow" w:cs="Arial Narrow"/>
          <w:spacing w:val="-1"/>
          <w:lang w:val="en-US"/>
        </w:rPr>
        <w:t>r</w:t>
      </w:r>
      <w:r w:rsidRPr="004E404D">
        <w:rPr>
          <w:rFonts w:ascii="Arial Narrow" w:eastAsia="Arial Narrow" w:hAnsi="Arial Narrow" w:cs="Arial Narrow"/>
          <w:lang w:val="en-US"/>
        </w:rPr>
        <w:t>e</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d</w:t>
      </w:r>
      <w:r w:rsidRPr="004E404D">
        <w:rPr>
          <w:rFonts w:ascii="Arial Narrow" w:eastAsia="Arial Narrow" w:hAnsi="Arial Narrow" w:cs="Arial Narrow"/>
          <w:lang w:val="en-US"/>
        </w:rPr>
        <w:t>’Af</w:t>
      </w:r>
      <w:r w:rsidRPr="004E404D">
        <w:rPr>
          <w:rFonts w:ascii="Arial Narrow" w:eastAsia="Arial Narrow" w:hAnsi="Arial Narrow" w:cs="Arial Narrow"/>
          <w:spacing w:val="-3"/>
          <w:lang w:val="en-US"/>
        </w:rPr>
        <w:t>r</w:t>
      </w:r>
      <w:r w:rsidRPr="004E404D">
        <w:rPr>
          <w:rFonts w:ascii="Arial Narrow" w:eastAsia="Arial Narrow" w:hAnsi="Arial Narrow" w:cs="Arial Narrow"/>
          <w:lang w:val="en-US"/>
        </w:rPr>
        <w:t>iq</w:t>
      </w:r>
      <w:r w:rsidRPr="004E404D">
        <w:rPr>
          <w:rFonts w:ascii="Arial Narrow" w:eastAsia="Arial Narrow" w:hAnsi="Arial Narrow" w:cs="Arial Narrow"/>
          <w:spacing w:val="1"/>
          <w:lang w:val="en-US"/>
        </w:rPr>
        <w:t>u</w:t>
      </w:r>
      <w:r w:rsidRPr="004E404D">
        <w:rPr>
          <w:rFonts w:ascii="Arial Narrow" w:eastAsia="Arial Narrow" w:hAnsi="Arial Narrow" w:cs="Arial Narrow"/>
          <w:lang w:val="en-US"/>
        </w:rPr>
        <w:t>e</w:t>
      </w:r>
      <w:r w:rsidRPr="004E404D">
        <w:rPr>
          <w:rFonts w:ascii="Arial Narrow" w:eastAsia="Arial Narrow" w:hAnsi="Arial Narrow" w:cs="Arial Narrow"/>
          <w:spacing w:val="2"/>
          <w:lang w:val="en-US"/>
        </w:rPr>
        <w:t xml:space="preserve"> </w:t>
      </w:r>
      <w:r w:rsidRPr="004E404D">
        <w:rPr>
          <w:rFonts w:ascii="Arial Narrow" w:eastAsia="Arial Narrow" w:hAnsi="Arial Narrow" w:cs="Arial Narrow"/>
          <w:lang w:val="en-US"/>
        </w:rPr>
        <w:t>–</w:t>
      </w:r>
      <w:r w:rsidRPr="004E404D">
        <w:rPr>
          <w:rFonts w:ascii="Arial Narrow" w:eastAsia="Arial Narrow" w:hAnsi="Arial Narrow" w:cs="Arial Narrow"/>
          <w:spacing w:val="1"/>
          <w:lang w:val="en-US"/>
        </w:rPr>
        <w:t xml:space="preserve"> B</w:t>
      </w:r>
      <w:r w:rsidRPr="004E404D">
        <w:rPr>
          <w:rFonts w:ascii="Arial Narrow" w:eastAsia="Arial Narrow" w:hAnsi="Arial Narrow" w:cs="Arial Narrow"/>
          <w:spacing w:val="-1"/>
          <w:lang w:val="en-US"/>
        </w:rPr>
        <w:t>a</w:t>
      </w:r>
      <w:r w:rsidRPr="004E404D">
        <w:rPr>
          <w:rFonts w:ascii="Arial Narrow" w:eastAsia="Arial Narrow" w:hAnsi="Arial Narrow" w:cs="Arial Narrow"/>
          <w:spacing w:val="1"/>
          <w:lang w:val="en-US"/>
        </w:rPr>
        <w:t>n</w:t>
      </w:r>
      <w:r w:rsidRPr="004E404D">
        <w:rPr>
          <w:rFonts w:ascii="Arial Narrow" w:eastAsia="Arial Narrow" w:hAnsi="Arial Narrow" w:cs="Arial Narrow"/>
          <w:lang w:val="en-US"/>
        </w:rPr>
        <w:t>k (</w:t>
      </w:r>
      <w:r w:rsidRPr="004E404D">
        <w:rPr>
          <w:rFonts w:ascii="Arial Narrow" w:eastAsia="Arial Narrow" w:hAnsi="Arial Narrow" w:cs="Arial Narrow"/>
          <w:spacing w:val="-1"/>
          <w:lang w:val="en-US"/>
        </w:rPr>
        <w:t>C</w:t>
      </w:r>
      <w:r w:rsidRPr="004E404D">
        <w:rPr>
          <w:rFonts w:ascii="Arial Narrow" w:eastAsia="Arial Narrow" w:hAnsi="Arial Narrow" w:cs="Arial Narrow"/>
          <w:lang w:val="en-US"/>
        </w:rPr>
        <w:t>CA</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lang w:val="en-US"/>
        </w:rPr>
        <w:t>–</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B</w:t>
      </w:r>
      <w:r w:rsidRPr="004E404D">
        <w:rPr>
          <w:rFonts w:ascii="Arial Narrow" w:eastAsia="Arial Narrow" w:hAnsi="Arial Narrow" w:cs="Arial Narrow"/>
          <w:spacing w:val="-1"/>
          <w:lang w:val="en-US"/>
        </w:rPr>
        <w:t>a</w:t>
      </w:r>
      <w:r w:rsidRPr="004E404D">
        <w:rPr>
          <w:rFonts w:ascii="Arial Narrow" w:eastAsia="Arial Narrow" w:hAnsi="Arial Narrow" w:cs="Arial Narrow"/>
          <w:spacing w:val="1"/>
          <w:lang w:val="en-US"/>
        </w:rPr>
        <w:t>n</w:t>
      </w:r>
      <w:r w:rsidRPr="004E404D">
        <w:rPr>
          <w:rFonts w:ascii="Arial Narrow" w:eastAsia="Arial Narrow" w:hAnsi="Arial Narrow" w:cs="Arial Narrow"/>
          <w:lang w:val="en-US"/>
        </w:rPr>
        <w:t>k),</w:t>
      </w:r>
      <w:r w:rsidRPr="004E404D">
        <w:rPr>
          <w:rFonts w:ascii="Arial Narrow" w:eastAsia="Arial Narrow" w:hAnsi="Arial Narrow" w:cs="Arial Narrow"/>
          <w:spacing w:val="-2"/>
          <w:lang w:val="en-US"/>
        </w:rPr>
        <w:t xml:space="preserve"> </w:t>
      </w:r>
      <w:r w:rsidRPr="004E404D">
        <w:rPr>
          <w:rFonts w:ascii="Arial Narrow" w:eastAsia="Arial Narrow" w:hAnsi="Arial Narrow" w:cs="Arial Narrow"/>
          <w:spacing w:val="1"/>
          <w:lang w:val="en-US"/>
        </w:rPr>
        <w:t>B</w:t>
      </w:r>
      <w:r w:rsidRPr="004E404D">
        <w:rPr>
          <w:rFonts w:ascii="Arial Narrow" w:eastAsia="Arial Narrow" w:hAnsi="Arial Narrow" w:cs="Arial Narrow"/>
          <w:lang w:val="en-US"/>
        </w:rPr>
        <w:t>P</w:t>
      </w:r>
      <w:r w:rsidRPr="004E404D">
        <w:rPr>
          <w:rFonts w:ascii="Arial Narrow" w:eastAsia="Arial Narrow" w:hAnsi="Arial Narrow" w:cs="Arial Narrow"/>
          <w:spacing w:val="2"/>
          <w:lang w:val="en-US"/>
        </w:rPr>
        <w:t xml:space="preserve"> </w:t>
      </w:r>
      <w:r w:rsidRPr="004E404D">
        <w:rPr>
          <w:rFonts w:ascii="Arial Narrow" w:eastAsia="Arial Narrow" w:hAnsi="Arial Narrow" w:cs="Arial Narrow"/>
          <w:lang w:val="en-US"/>
        </w:rPr>
        <w:t>:</w:t>
      </w:r>
      <w:r w:rsidRPr="004E404D">
        <w:rPr>
          <w:rFonts w:ascii="Arial Narrow" w:eastAsia="Arial Narrow" w:hAnsi="Arial Narrow" w:cs="Arial Narrow"/>
          <w:spacing w:val="-1"/>
          <w:lang w:val="en-US"/>
        </w:rPr>
        <w:t>3</w:t>
      </w:r>
      <w:r w:rsidRPr="004E404D">
        <w:rPr>
          <w:rFonts w:ascii="Arial Narrow" w:eastAsia="Arial Narrow" w:hAnsi="Arial Narrow" w:cs="Arial Narrow"/>
          <w:lang w:val="en-US"/>
        </w:rPr>
        <w:t>0</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3</w:t>
      </w:r>
      <w:r w:rsidRPr="004E404D">
        <w:rPr>
          <w:rFonts w:ascii="Arial Narrow" w:eastAsia="Arial Narrow" w:hAnsi="Arial Narrow" w:cs="Arial Narrow"/>
          <w:spacing w:val="1"/>
          <w:lang w:val="en-US"/>
        </w:rPr>
        <w:t>88</w:t>
      </w:r>
      <w:r w:rsidRPr="004E404D">
        <w:rPr>
          <w:rFonts w:ascii="Arial Narrow" w:eastAsia="Arial Narrow" w:hAnsi="Arial Narrow" w:cs="Arial Narrow"/>
          <w:lang w:val="en-US"/>
        </w:rPr>
        <w:t>,</w:t>
      </w:r>
      <w:r w:rsidRPr="004E404D">
        <w:rPr>
          <w:rFonts w:ascii="Arial Narrow" w:eastAsia="Arial Narrow" w:hAnsi="Arial Narrow" w:cs="Arial Narrow"/>
          <w:spacing w:val="-2"/>
          <w:lang w:val="en-US"/>
        </w:rPr>
        <w:t xml:space="preserve"> </w:t>
      </w:r>
      <w:r w:rsidRPr="004E404D">
        <w:rPr>
          <w:rFonts w:ascii="Arial Narrow" w:eastAsia="Arial Narrow" w:hAnsi="Arial Narrow" w:cs="Arial Narrow"/>
          <w:spacing w:val="1"/>
          <w:lang w:val="en-US"/>
        </w:rPr>
        <w:t>Y</w:t>
      </w:r>
      <w:r w:rsidRPr="004E404D">
        <w:rPr>
          <w:rFonts w:ascii="Arial Narrow" w:eastAsia="Arial Narrow" w:hAnsi="Arial Narrow" w:cs="Arial Narrow"/>
          <w:spacing w:val="-1"/>
          <w:lang w:val="en-US"/>
        </w:rPr>
        <w:t>a</w:t>
      </w:r>
      <w:r w:rsidRPr="004E404D">
        <w:rPr>
          <w:rFonts w:ascii="Arial Narrow" w:eastAsia="Arial Narrow" w:hAnsi="Arial Narrow" w:cs="Arial Narrow"/>
          <w:spacing w:val="1"/>
          <w:lang w:val="en-US"/>
        </w:rPr>
        <w:t>ou</w:t>
      </w:r>
      <w:r w:rsidRPr="004E404D">
        <w:rPr>
          <w:rFonts w:ascii="Arial Narrow" w:eastAsia="Arial Narrow" w:hAnsi="Arial Narrow" w:cs="Arial Narrow"/>
          <w:spacing w:val="-1"/>
          <w:lang w:val="en-US"/>
        </w:rPr>
        <w:t>n</w:t>
      </w:r>
      <w:r w:rsidRPr="004E404D">
        <w:rPr>
          <w:rFonts w:ascii="Arial Narrow" w:eastAsia="Arial Narrow" w:hAnsi="Arial Narrow" w:cs="Arial Narrow"/>
          <w:spacing w:val="1"/>
          <w:lang w:val="en-US"/>
        </w:rPr>
        <w:t>d</w:t>
      </w:r>
      <w:r w:rsidRPr="004E404D">
        <w:rPr>
          <w:rFonts w:ascii="Arial Narrow" w:eastAsia="Arial Narrow" w:hAnsi="Arial Narrow" w:cs="Arial Narrow"/>
          <w:lang w:val="en-US"/>
        </w:rPr>
        <w:t>é</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lang w:val="en-US"/>
        </w:rPr>
        <w:t>;</w:t>
      </w:r>
    </w:p>
    <w:p w:rsidR="004810D2" w:rsidRPr="004E404D" w:rsidRDefault="004810D2" w:rsidP="004810D2">
      <w:pPr>
        <w:spacing w:before="2" w:after="0" w:line="100" w:lineRule="exact"/>
        <w:rPr>
          <w:sz w:val="10"/>
          <w:szCs w:val="10"/>
          <w:lang w:val="en-US"/>
        </w:rPr>
      </w:pPr>
    </w:p>
    <w:p w:rsidR="004810D2" w:rsidRPr="004E404D" w:rsidRDefault="004810D2" w:rsidP="004810D2">
      <w:pPr>
        <w:spacing w:after="0"/>
        <w:ind w:left="113"/>
        <w:rPr>
          <w:rFonts w:ascii="Arial Narrow" w:eastAsia="Arial Narrow" w:hAnsi="Arial Narrow" w:cs="Arial Narrow"/>
          <w:lang w:val="en-US"/>
        </w:rPr>
      </w:pPr>
      <w:r w:rsidRPr="004E404D">
        <w:rPr>
          <w:rFonts w:ascii="Arial Narrow" w:eastAsia="Arial Narrow" w:hAnsi="Arial Narrow" w:cs="Arial Narrow"/>
          <w:spacing w:val="1"/>
          <w:lang w:val="en-US"/>
        </w:rPr>
        <w:t>18</w:t>
      </w:r>
      <w:r w:rsidRPr="004E404D">
        <w:rPr>
          <w:rFonts w:ascii="Arial Narrow" w:eastAsia="Arial Narrow" w:hAnsi="Arial Narrow" w:cs="Arial Narrow"/>
          <w:lang w:val="en-US"/>
        </w:rPr>
        <w:t xml:space="preserve">.       </w:t>
      </w:r>
      <w:r w:rsidRPr="004E404D">
        <w:rPr>
          <w:rFonts w:ascii="Arial Narrow" w:eastAsia="Arial Narrow" w:hAnsi="Arial Narrow" w:cs="Arial Narrow"/>
          <w:spacing w:val="7"/>
          <w:lang w:val="en-US"/>
        </w:rPr>
        <w:t xml:space="preserve"> </w:t>
      </w:r>
      <w:r w:rsidRPr="004E404D">
        <w:rPr>
          <w:rFonts w:ascii="Arial Narrow" w:eastAsia="Arial Narrow" w:hAnsi="Arial Narrow" w:cs="Arial Narrow"/>
          <w:spacing w:val="1"/>
          <w:lang w:val="en-US"/>
        </w:rPr>
        <w:t>L</w:t>
      </w:r>
      <w:r w:rsidRPr="004E404D">
        <w:rPr>
          <w:rFonts w:ascii="Arial Narrow" w:eastAsia="Arial Narrow" w:hAnsi="Arial Narrow" w:cs="Arial Narrow"/>
          <w:lang w:val="en-US"/>
        </w:rPr>
        <w:t>a</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lang w:val="en-US"/>
        </w:rPr>
        <w:t>re</w:t>
      </w:r>
      <w:r w:rsidRPr="004E404D">
        <w:rPr>
          <w:rFonts w:ascii="Arial Narrow" w:eastAsia="Arial Narrow" w:hAnsi="Arial Narrow" w:cs="Arial Narrow"/>
          <w:spacing w:val="1"/>
          <w:lang w:val="en-US"/>
        </w:rPr>
        <w:t>g</w:t>
      </w:r>
      <w:r w:rsidRPr="004E404D">
        <w:rPr>
          <w:rFonts w:ascii="Arial Narrow" w:eastAsia="Arial Narrow" w:hAnsi="Arial Narrow" w:cs="Arial Narrow"/>
          <w:spacing w:val="-3"/>
          <w:lang w:val="en-US"/>
        </w:rPr>
        <w:t>i</w:t>
      </w:r>
      <w:r w:rsidRPr="004E404D">
        <w:rPr>
          <w:rFonts w:ascii="Arial Narrow" w:eastAsia="Arial Narrow" w:hAnsi="Arial Narrow" w:cs="Arial Narrow"/>
          <w:spacing w:val="1"/>
          <w:lang w:val="en-US"/>
        </w:rPr>
        <w:t>ona</w:t>
      </w:r>
      <w:r w:rsidRPr="004E404D">
        <w:rPr>
          <w:rFonts w:ascii="Arial Narrow" w:eastAsia="Arial Narrow" w:hAnsi="Arial Narrow" w:cs="Arial Narrow"/>
          <w:spacing w:val="-3"/>
          <w:lang w:val="en-US"/>
        </w:rPr>
        <w:t>l</w:t>
      </w:r>
      <w:r w:rsidRPr="004E404D">
        <w:rPr>
          <w:rFonts w:ascii="Arial Narrow" w:eastAsia="Arial Narrow" w:hAnsi="Arial Narrow" w:cs="Arial Narrow"/>
          <w:lang w:val="en-US"/>
        </w:rPr>
        <w:t>e</w:t>
      </w:r>
      <w:r w:rsidRPr="004E404D">
        <w:rPr>
          <w:rFonts w:ascii="Arial Narrow" w:eastAsia="Arial Narrow" w:hAnsi="Arial Narrow" w:cs="Arial Narrow"/>
          <w:spacing w:val="1"/>
          <w:lang w:val="en-US"/>
        </w:rPr>
        <w:t xml:space="preserve"> B</w:t>
      </w:r>
      <w:r w:rsidRPr="004E404D">
        <w:rPr>
          <w:rFonts w:ascii="Arial Narrow" w:eastAsia="Arial Narrow" w:hAnsi="Arial Narrow" w:cs="Arial Narrow"/>
          <w:spacing w:val="-1"/>
          <w:lang w:val="en-US"/>
        </w:rPr>
        <w:t>a</w:t>
      </w:r>
      <w:r w:rsidRPr="004E404D">
        <w:rPr>
          <w:rFonts w:ascii="Arial Narrow" w:eastAsia="Arial Narrow" w:hAnsi="Arial Narrow" w:cs="Arial Narrow"/>
          <w:spacing w:val="1"/>
          <w:lang w:val="en-US"/>
        </w:rPr>
        <w:t>n</w:t>
      </w:r>
      <w:r w:rsidRPr="004E404D">
        <w:rPr>
          <w:rFonts w:ascii="Arial Narrow" w:eastAsia="Arial Narrow" w:hAnsi="Arial Narrow" w:cs="Arial Narrow"/>
          <w:lang w:val="en-US"/>
        </w:rPr>
        <w:t>k,</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B</w:t>
      </w:r>
      <w:r w:rsidRPr="004E404D">
        <w:rPr>
          <w:rFonts w:ascii="Arial Narrow" w:eastAsia="Arial Narrow" w:hAnsi="Arial Narrow" w:cs="Arial Narrow"/>
          <w:lang w:val="en-US"/>
        </w:rPr>
        <w:t>P</w:t>
      </w:r>
      <w:r w:rsidRPr="004E404D">
        <w:rPr>
          <w:rFonts w:ascii="Arial Narrow" w:eastAsia="Arial Narrow" w:hAnsi="Arial Narrow" w:cs="Arial Narrow"/>
          <w:spacing w:val="4"/>
          <w:lang w:val="en-US"/>
        </w:rPr>
        <w:t xml:space="preserve"> </w:t>
      </w:r>
      <w:r w:rsidRPr="004E404D">
        <w:rPr>
          <w:rFonts w:ascii="Arial Narrow" w:eastAsia="Arial Narrow" w:hAnsi="Arial Narrow" w:cs="Arial Narrow"/>
          <w:lang w:val="en-US"/>
        </w:rPr>
        <w:t>:</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3</w:t>
      </w:r>
      <w:r w:rsidRPr="004E404D">
        <w:rPr>
          <w:rFonts w:ascii="Arial Narrow" w:eastAsia="Arial Narrow" w:hAnsi="Arial Narrow" w:cs="Arial Narrow"/>
          <w:lang w:val="en-US"/>
        </w:rPr>
        <w:t>0</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14</w:t>
      </w:r>
      <w:r w:rsidRPr="004E404D">
        <w:rPr>
          <w:rFonts w:ascii="Arial Narrow" w:eastAsia="Arial Narrow" w:hAnsi="Arial Narrow" w:cs="Arial Narrow"/>
          <w:lang w:val="en-US"/>
        </w:rPr>
        <w:t>5</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Ya</w:t>
      </w:r>
      <w:r w:rsidRPr="004E404D">
        <w:rPr>
          <w:rFonts w:ascii="Arial Narrow" w:eastAsia="Arial Narrow" w:hAnsi="Arial Narrow" w:cs="Arial Narrow"/>
          <w:spacing w:val="-1"/>
          <w:lang w:val="en-US"/>
        </w:rPr>
        <w:t>o</w:t>
      </w:r>
      <w:r w:rsidRPr="004E404D">
        <w:rPr>
          <w:rFonts w:ascii="Arial Narrow" w:eastAsia="Arial Narrow" w:hAnsi="Arial Narrow" w:cs="Arial Narrow"/>
          <w:spacing w:val="1"/>
          <w:lang w:val="en-US"/>
        </w:rPr>
        <w:t>u</w:t>
      </w:r>
      <w:r w:rsidRPr="004E404D">
        <w:rPr>
          <w:rFonts w:ascii="Arial Narrow" w:eastAsia="Arial Narrow" w:hAnsi="Arial Narrow" w:cs="Arial Narrow"/>
          <w:spacing w:val="-1"/>
          <w:lang w:val="en-US"/>
        </w:rPr>
        <w:t>n</w:t>
      </w:r>
      <w:r w:rsidRPr="004E404D">
        <w:rPr>
          <w:rFonts w:ascii="Arial Narrow" w:eastAsia="Arial Narrow" w:hAnsi="Arial Narrow" w:cs="Arial Narrow"/>
          <w:spacing w:val="1"/>
          <w:lang w:val="en-US"/>
        </w:rPr>
        <w:t>dé</w:t>
      </w:r>
      <w:r w:rsidRPr="004E404D">
        <w:rPr>
          <w:rFonts w:ascii="Arial Narrow" w:eastAsia="Arial Narrow" w:hAnsi="Arial Narrow" w:cs="Arial Narrow"/>
          <w:lang w:val="en-US"/>
        </w:rPr>
        <w:t>,</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3"/>
          <w:lang w:val="en-US"/>
        </w:rPr>
        <w:t>T</w:t>
      </w:r>
      <w:r w:rsidRPr="004E404D">
        <w:rPr>
          <w:rFonts w:ascii="Arial Narrow" w:eastAsia="Arial Narrow" w:hAnsi="Arial Narrow" w:cs="Arial Narrow"/>
          <w:spacing w:val="1"/>
          <w:lang w:val="en-US"/>
        </w:rPr>
        <w:t>é</w:t>
      </w:r>
      <w:r w:rsidRPr="004E404D">
        <w:rPr>
          <w:rFonts w:ascii="Arial Narrow" w:eastAsia="Arial Narrow" w:hAnsi="Arial Narrow" w:cs="Arial Narrow"/>
          <w:lang w:val="en-US"/>
        </w:rPr>
        <w:t>l</w:t>
      </w:r>
      <w:r w:rsidRPr="004E404D">
        <w:rPr>
          <w:rFonts w:ascii="Arial Narrow" w:eastAsia="Arial Narrow" w:hAnsi="Arial Narrow" w:cs="Arial Narrow"/>
          <w:spacing w:val="2"/>
          <w:lang w:val="en-US"/>
        </w:rPr>
        <w:t xml:space="preserve"> </w:t>
      </w:r>
      <w:r w:rsidRPr="004E404D">
        <w:rPr>
          <w:rFonts w:ascii="Arial Narrow" w:eastAsia="Arial Narrow" w:hAnsi="Arial Narrow" w:cs="Arial Narrow"/>
          <w:lang w:val="en-US"/>
        </w:rPr>
        <w:t>:</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lang w:val="en-US"/>
        </w:rPr>
        <w:t>(+</w:t>
      </w:r>
      <w:r w:rsidRPr="004E404D">
        <w:rPr>
          <w:rFonts w:ascii="Arial Narrow" w:eastAsia="Arial Narrow" w:hAnsi="Arial Narrow" w:cs="Arial Narrow"/>
          <w:spacing w:val="-2"/>
          <w:lang w:val="en-US"/>
        </w:rPr>
        <w:t>2</w:t>
      </w:r>
      <w:r w:rsidRPr="004E404D">
        <w:rPr>
          <w:rFonts w:ascii="Arial Narrow" w:eastAsia="Arial Narrow" w:hAnsi="Arial Narrow" w:cs="Arial Narrow"/>
          <w:spacing w:val="1"/>
          <w:lang w:val="en-US"/>
        </w:rPr>
        <w:t>37</w:t>
      </w:r>
      <w:r w:rsidRPr="004E404D">
        <w:rPr>
          <w:rFonts w:ascii="Arial Narrow" w:eastAsia="Arial Narrow" w:hAnsi="Arial Narrow" w:cs="Arial Narrow"/>
          <w:lang w:val="en-US"/>
        </w:rPr>
        <w:t>)</w:t>
      </w:r>
      <w:r w:rsidRPr="004E404D">
        <w:rPr>
          <w:rFonts w:ascii="Arial Narrow" w:eastAsia="Arial Narrow" w:hAnsi="Arial Narrow" w:cs="Arial Narrow"/>
          <w:spacing w:val="-3"/>
          <w:lang w:val="en-US"/>
        </w:rPr>
        <w:t xml:space="preserve"> </w:t>
      </w:r>
      <w:r w:rsidRPr="004E404D">
        <w:rPr>
          <w:rFonts w:ascii="Arial Narrow" w:eastAsia="Arial Narrow" w:hAnsi="Arial Narrow" w:cs="Arial Narrow"/>
          <w:spacing w:val="1"/>
          <w:lang w:val="en-US"/>
        </w:rPr>
        <w:t>22</w:t>
      </w:r>
      <w:r w:rsidRPr="004E404D">
        <w:rPr>
          <w:rFonts w:ascii="Arial Narrow" w:eastAsia="Arial Narrow" w:hAnsi="Arial Narrow" w:cs="Arial Narrow"/>
          <w:lang w:val="en-US"/>
        </w:rPr>
        <w:t>2</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2</w:t>
      </w:r>
      <w:r w:rsidRPr="004E404D">
        <w:rPr>
          <w:rFonts w:ascii="Arial Narrow" w:eastAsia="Arial Narrow" w:hAnsi="Arial Narrow" w:cs="Arial Narrow"/>
          <w:lang w:val="en-US"/>
        </w:rPr>
        <w:t>2</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0</w:t>
      </w:r>
      <w:r w:rsidRPr="004E404D">
        <w:rPr>
          <w:rFonts w:ascii="Arial Narrow" w:eastAsia="Arial Narrow" w:hAnsi="Arial Narrow" w:cs="Arial Narrow"/>
          <w:lang w:val="en-US"/>
        </w:rPr>
        <w:t>2</w:t>
      </w:r>
      <w:r w:rsidRPr="004E404D">
        <w:rPr>
          <w:rFonts w:ascii="Arial Narrow" w:eastAsia="Arial Narrow" w:hAnsi="Arial Narrow" w:cs="Arial Narrow"/>
          <w:spacing w:val="-1"/>
          <w:lang w:val="en-US"/>
        </w:rPr>
        <w:t xml:space="preserve"> </w:t>
      </w:r>
      <w:r w:rsidRPr="004E404D">
        <w:rPr>
          <w:rFonts w:ascii="Arial Narrow" w:eastAsia="Arial Narrow" w:hAnsi="Arial Narrow" w:cs="Arial Narrow"/>
          <w:spacing w:val="1"/>
          <w:lang w:val="en-US"/>
        </w:rPr>
        <w:t>3</w:t>
      </w:r>
      <w:r w:rsidRPr="004E404D">
        <w:rPr>
          <w:rFonts w:ascii="Arial Narrow" w:eastAsia="Arial Narrow" w:hAnsi="Arial Narrow" w:cs="Arial Narrow"/>
          <w:lang w:val="en-US"/>
        </w:rPr>
        <w:t>9</w:t>
      </w:r>
    </w:p>
    <w:p w:rsidR="004810D2" w:rsidRPr="004E404D" w:rsidRDefault="004810D2" w:rsidP="004810D2">
      <w:pPr>
        <w:spacing w:before="11" w:after="0" w:line="220" w:lineRule="exact"/>
        <w:rPr>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b/>
          <w:spacing w:val="32"/>
          <w:lang w:val="en-US"/>
        </w:rPr>
        <w:t>I</w:t>
      </w:r>
      <w:r w:rsidRPr="00791810">
        <w:rPr>
          <w:rFonts w:ascii="Arial Narrow" w:eastAsia="Arial Narrow" w:hAnsi="Arial Narrow" w:cs="Arial Narrow"/>
          <w:b/>
          <w:lang w:val="en-US"/>
        </w:rPr>
        <w:t>I</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 xml:space="preserve">- </w:t>
      </w:r>
      <w:r w:rsidRPr="00791810">
        <w:rPr>
          <w:rFonts w:ascii="Arial Narrow" w:eastAsia="Arial Narrow" w:hAnsi="Arial Narrow" w:cs="Arial Narrow"/>
          <w:b/>
          <w:spacing w:val="5"/>
          <w:lang w:val="en-US"/>
        </w:rPr>
        <w:t xml:space="preserve"> </w:t>
      </w:r>
      <w:r w:rsidRPr="00791810">
        <w:rPr>
          <w:rFonts w:ascii="Arial Narrow" w:eastAsia="Arial Narrow" w:hAnsi="Arial Narrow" w:cs="Arial Narrow"/>
          <w:b/>
          <w:lang w:val="en-US"/>
        </w:rPr>
        <w:t>C</w:t>
      </w:r>
      <w:r w:rsidRPr="00791810">
        <w:rPr>
          <w:rFonts w:ascii="Arial Narrow" w:eastAsia="Arial Narrow" w:hAnsi="Arial Narrow" w:cs="Arial Narrow"/>
          <w:b/>
          <w:spacing w:val="-24"/>
          <w:lang w:val="en-US"/>
        </w:rPr>
        <w:t xml:space="preserve"> </w:t>
      </w:r>
      <w:r w:rsidRPr="00791810">
        <w:rPr>
          <w:rFonts w:ascii="Arial Narrow" w:eastAsia="Arial Narrow" w:hAnsi="Arial Narrow" w:cs="Arial Narrow"/>
          <w:b/>
          <w:lang w:val="en-US"/>
        </w:rPr>
        <w:t>o</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m</w:t>
      </w:r>
      <w:r w:rsidRPr="00791810">
        <w:rPr>
          <w:rFonts w:ascii="Arial Narrow" w:eastAsia="Arial Narrow" w:hAnsi="Arial Narrow" w:cs="Arial Narrow"/>
          <w:b/>
          <w:spacing w:val="-24"/>
          <w:lang w:val="en-US"/>
        </w:rPr>
        <w:t xml:space="preserve"> </w:t>
      </w:r>
      <w:r w:rsidRPr="00791810">
        <w:rPr>
          <w:rFonts w:ascii="Arial Narrow" w:eastAsia="Arial Narrow" w:hAnsi="Arial Narrow" w:cs="Arial Narrow"/>
          <w:b/>
          <w:lang w:val="en-US"/>
        </w:rPr>
        <w:t>p</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a</w:t>
      </w:r>
      <w:r w:rsidRPr="00791810">
        <w:rPr>
          <w:rFonts w:ascii="Arial Narrow" w:eastAsia="Arial Narrow" w:hAnsi="Arial Narrow" w:cs="Arial Narrow"/>
          <w:b/>
          <w:spacing w:val="-23"/>
          <w:lang w:val="en-US"/>
        </w:rPr>
        <w:t xml:space="preserve"> </w:t>
      </w:r>
      <w:r w:rsidRPr="00791810">
        <w:rPr>
          <w:rFonts w:ascii="Arial Narrow" w:eastAsia="Arial Narrow" w:hAnsi="Arial Narrow" w:cs="Arial Narrow"/>
          <w:b/>
          <w:lang w:val="en-US"/>
        </w:rPr>
        <w:t>g</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n</w:t>
      </w:r>
      <w:r w:rsidRPr="00791810">
        <w:rPr>
          <w:rFonts w:ascii="Arial Narrow" w:eastAsia="Arial Narrow" w:hAnsi="Arial Narrow" w:cs="Arial Narrow"/>
          <w:b/>
          <w:spacing w:val="-24"/>
          <w:lang w:val="en-US"/>
        </w:rPr>
        <w:t xml:space="preserve"> </w:t>
      </w:r>
      <w:r w:rsidRPr="00791810">
        <w:rPr>
          <w:rFonts w:ascii="Arial Narrow" w:eastAsia="Arial Narrow" w:hAnsi="Arial Narrow" w:cs="Arial Narrow"/>
          <w:b/>
          <w:lang w:val="en-US"/>
        </w:rPr>
        <w:t>i</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e</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 xml:space="preserve">s </w:t>
      </w:r>
      <w:r w:rsidRPr="00791810">
        <w:rPr>
          <w:rFonts w:ascii="Arial Narrow" w:eastAsia="Arial Narrow" w:hAnsi="Arial Narrow" w:cs="Arial Narrow"/>
          <w:b/>
          <w:spacing w:val="6"/>
          <w:lang w:val="en-US"/>
        </w:rPr>
        <w:t xml:space="preserve"> </w:t>
      </w:r>
      <w:r w:rsidRPr="00791810">
        <w:rPr>
          <w:rFonts w:ascii="Arial Narrow" w:eastAsia="Arial Narrow" w:hAnsi="Arial Narrow" w:cs="Arial Narrow"/>
          <w:b/>
          <w:lang w:val="en-US"/>
        </w:rPr>
        <w:t>d</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a</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s</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s</w:t>
      </w:r>
      <w:r w:rsidRPr="00791810">
        <w:rPr>
          <w:rFonts w:ascii="Arial Narrow" w:eastAsia="Arial Narrow" w:hAnsi="Arial Narrow" w:cs="Arial Narrow"/>
          <w:b/>
          <w:spacing w:val="-23"/>
          <w:lang w:val="en-US"/>
        </w:rPr>
        <w:t xml:space="preserve"> </w:t>
      </w:r>
      <w:r w:rsidRPr="00791810">
        <w:rPr>
          <w:rFonts w:ascii="Arial Narrow" w:eastAsia="Arial Narrow" w:hAnsi="Arial Narrow" w:cs="Arial Narrow"/>
          <w:b/>
          <w:lang w:val="en-US"/>
        </w:rPr>
        <w:t>u</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r</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a</w:t>
      </w:r>
      <w:r w:rsidRPr="00791810">
        <w:rPr>
          <w:rFonts w:ascii="Arial Narrow" w:eastAsia="Arial Narrow" w:hAnsi="Arial Narrow" w:cs="Arial Narrow"/>
          <w:b/>
          <w:spacing w:val="-23"/>
          <w:lang w:val="en-US"/>
        </w:rPr>
        <w:t xml:space="preserve"> </w:t>
      </w:r>
      <w:r w:rsidRPr="00791810">
        <w:rPr>
          <w:rFonts w:ascii="Arial Narrow" w:eastAsia="Arial Narrow" w:hAnsi="Arial Narrow" w:cs="Arial Narrow"/>
          <w:b/>
          <w:lang w:val="en-US"/>
        </w:rPr>
        <w:t>n</w:t>
      </w:r>
      <w:r w:rsidRPr="00791810">
        <w:rPr>
          <w:rFonts w:ascii="Arial Narrow" w:eastAsia="Arial Narrow" w:hAnsi="Arial Narrow" w:cs="Arial Narrow"/>
          <w:b/>
          <w:spacing w:val="-26"/>
          <w:lang w:val="en-US"/>
        </w:rPr>
        <w:t xml:space="preserve"> </w:t>
      </w:r>
      <w:r w:rsidRPr="00791810">
        <w:rPr>
          <w:rFonts w:ascii="Arial Narrow" w:eastAsia="Arial Narrow" w:hAnsi="Arial Narrow" w:cs="Arial Narrow"/>
          <w:b/>
          <w:lang w:val="en-US"/>
        </w:rPr>
        <w:t>c</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e</w:t>
      </w:r>
      <w:r w:rsidRPr="00791810">
        <w:rPr>
          <w:rFonts w:ascii="Arial Narrow" w:eastAsia="Arial Narrow" w:hAnsi="Arial Narrow" w:cs="Arial Narrow"/>
          <w:b/>
          <w:spacing w:val="-25"/>
          <w:lang w:val="en-US"/>
        </w:rPr>
        <w:t xml:space="preserve"> </w:t>
      </w:r>
      <w:r w:rsidRPr="00791810">
        <w:rPr>
          <w:rFonts w:ascii="Arial Narrow" w:eastAsia="Arial Narrow" w:hAnsi="Arial Narrow" w:cs="Arial Narrow"/>
          <w:b/>
          <w:lang w:val="en-US"/>
        </w:rPr>
        <w:t>s</w:t>
      </w:r>
    </w:p>
    <w:p w:rsidR="004810D2" w:rsidRPr="00791810" w:rsidRDefault="004810D2" w:rsidP="004810D2">
      <w:pPr>
        <w:spacing w:before="7" w:after="0" w:line="180" w:lineRule="exact"/>
        <w:rPr>
          <w:sz w:val="19"/>
          <w:szCs w:val="19"/>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1</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lang w:val="en-US"/>
        </w:rPr>
        <w:t>Ch</w:t>
      </w:r>
      <w:r w:rsidRPr="00791810">
        <w:rPr>
          <w:rFonts w:ascii="Arial Narrow" w:eastAsia="Arial Narrow" w:hAnsi="Arial Narrow" w:cs="Arial Narrow"/>
          <w:spacing w:val="1"/>
          <w:lang w:val="en-US"/>
        </w:rPr>
        <w:t>ana</w:t>
      </w:r>
      <w:r w:rsidRPr="00791810">
        <w:rPr>
          <w:rFonts w:ascii="Arial Narrow" w:eastAsia="Arial Narrow" w:hAnsi="Arial Narrow" w:cs="Arial Narrow"/>
          <w:lang w:val="en-US"/>
        </w:rPr>
        <w:t>s</w:t>
      </w:r>
      <w:r w:rsidRPr="00791810">
        <w:rPr>
          <w:rFonts w:ascii="Arial Narrow" w:eastAsia="Arial Narrow" w:hAnsi="Arial Narrow" w:cs="Arial Narrow"/>
          <w:spacing w:val="-2"/>
          <w:lang w:val="en-US"/>
        </w:rPr>
        <w:t xml:space="preserve"> </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ss</w:t>
      </w:r>
      <w:r w:rsidRPr="00791810">
        <w:rPr>
          <w:rFonts w:ascii="Arial Narrow" w:eastAsia="Arial Narrow" w:hAnsi="Arial Narrow" w:cs="Arial Narrow"/>
          <w:spacing w:val="1"/>
          <w:lang w:val="en-US"/>
        </w:rPr>
        <w:t>u</w:t>
      </w:r>
      <w:r w:rsidRPr="00791810">
        <w:rPr>
          <w:rFonts w:ascii="Arial Narrow" w:eastAsia="Arial Narrow" w:hAnsi="Arial Narrow" w:cs="Arial Narrow"/>
          <w:lang w:val="en-US"/>
        </w:rPr>
        <w:t>r</w:t>
      </w:r>
      <w:r w:rsidRPr="00791810">
        <w:rPr>
          <w:rFonts w:ascii="Arial Narrow" w:eastAsia="Arial Narrow" w:hAnsi="Arial Narrow" w:cs="Arial Narrow"/>
          <w:spacing w:val="-2"/>
          <w:lang w:val="en-US"/>
        </w:rPr>
        <w:t>a</w:t>
      </w:r>
      <w:r w:rsidRPr="00791810">
        <w:rPr>
          <w:rFonts w:ascii="Arial Narrow" w:eastAsia="Arial Narrow" w:hAnsi="Arial Narrow" w:cs="Arial Narrow"/>
          <w:spacing w:val="1"/>
          <w:lang w:val="en-US"/>
        </w:rPr>
        <w:t>n</w:t>
      </w:r>
      <w:r w:rsidRPr="00791810">
        <w:rPr>
          <w:rFonts w:ascii="Arial Narrow" w:eastAsia="Arial Narrow" w:hAnsi="Arial Narrow" w:cs="Arial Narrow"/>
          <w:lang w:val="en-US"/>
        </w:rPr>
        <w:t>c</w:t>
      </w:r>
      <w:r w:rsidRPr="00791810">
        <w:rPr>
          <w:rFonts w:ascii="Arial Narrow" w:eastAsia="Arial Narrow" w:hAnsi="Arial Narrow" w:cs="Arial Narrow"/>
          <w:spacing w:val="1"/>
          <w:lang w:val="en-US"/>
        </w:rPr>
        <w:t>e</w:t>
      </w:r>
      <w:r w:rsidRPr="00791810">
        <w:rPr>
          <w:rFonts w:ascii="Arial Narrow" w:eastAsia="Arial Narrow" w:hAnsi="Arial Narrow" w:cs="Arial Narrow"/>
          <w:lang w:val="en-US"/>
        </w:rPr>
        <w:t>s;</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2</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ctiva</w:t>
      </w:r>
      <w:r w:rsidRPr="00791810">
        <w:rPr>
          <w:rFonts w:ascii="Arial Narrow" w:eastAsia="Arial Narrow" w:hAnsi="Arial Narrow" w:cs="Arial Narrow"/>
          <w:spacing w:val="1"/>
          <w:lang w:val="en-US"/>
        </w:rPr>
        <w:t xml:space="preserve"> A</w:t>
      </w:r>
      <w:r w:rsidRPr="00791810">
        <w:rPr>
          <w:rFonts w:ascii="Arial Narrow" w:eastAsia="Arial Narrow" w:hAnsi="Arial Narrow" w:cs="Arial Narrow"/>
          <w:lang w:val="en-US"/>
        </w:rPr>
        <w:t>ss</w:t>
      </w:r>
      <w:r w:rsidRPr="00791810">
        <w:rPr>
          <w:rFonts w:ascii="Arial Narrow" w:eastAsia="Arial Narrow" w:hAnsi="Arial Narrow" w:cs="Arial Narrow"/>
          <w:spacing w:val="1"/>
          <w:lang w:val="en-US"/>
        </w:rPr>
        <w:t>u</w:t>
      </w:r>
      <w:r w:rsidRPr="00791810">
        <w:rPr>
          <w:rFonts w:ascii="Arial Narrow" w:eastAsia="Arial Narrow" w:hAnsi="Arial Narrow" w:cs="Arial Narrow"/>
          <w:spacing w:val="-3"/>
          <w:lang w:val="en-US"/>
        </w:rPr>
        <w:t>r</w:t>
      </w:r>
      <w:r w:rsidRPr="00791810">
        <w:rPr>
          <w:rFonts w:ascii="Arial Narrow" w:eastAsia="Arial Narrow" w:hAnsi="Arial Narrow" w:cs="Arial Narrow"/>
          <w:spacing w:val="1"/>
          <w:lang w:val="en-US"/>
        </w:rPr>
        <w:t>an</w:t>
      </w:r>
      <w:r w:rsidRPr="00791810">
        <w:rPr>
          <w:rFonts w:ascii="Arial Narrow" w:eastAsia="Arial Narrow" w:hAnsi="Arial Narrow" w:cs="Arial Narrow"/>
          <w:lang w:val="en-US"/>
        </w:rPr>
        <w:t>c</w:t>
      </w:r>
      <w:r w:rsidRPr="00791810">
        <w:rPr>
          <w:rFonts w:ascii="Arial Narrow" w:eastAsia="Arial Narrow" w:hAnsi="Arial Narrow" w:cs="Arial Narrow"/>
          <w:spacing w:val="1"/>
          <w:lang w:val="en-US"/>
        </w:rPr>
        <w:t>e</w:t>
      </w:r>
      <w:r w:rsidRPr="00791810">
        <w:rPr>
          <w:rFonts w:ascii="Arial Narrow" w:eastAsia="Arial Narrow" w:hAnsi="Arial Narrow" w:cs="Arial Narrow"/>
          <w:lang w:val="en-US"/>
        </w:rPr>
        <w:t>s</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3</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tl</w:t>
      </w:r>
      <w:r w:rsidRPr="00791810">
        <w:rPr>
          <w:rFonts w:ascii="Arial Narrow" w:eastAsia="Arial Narrow" w:hAnsi="Arial Narrow" w:cs="Arial Narrow"/>
          <w:spacing w:val="1"/>
          <w:lang w:val="en-US"/>
        </w:rPr>
        <w:t>an</w:t>
      </w:r>
      <w:r w:rsidRPr="00791810">
        <w:rPr>
          <w:rFonts w:ascii="Arial Narrow" w:eastAsia="Arial Narrow" w:hAnsi="Arial Narrow" w:cs="Arial Narrow"/>
          <w:lang w:val="en-US"/>
        </w:rPr>
        <w:t>ti</w:t>
      </w:r>
      <w:r w:rsidRPr="00791810">
        <w:rPr>
          <w:rFonts w:ascii="Arial Narrow" w:eastAsia="Arial Narrow" w:hAnsi="Arial Narrow" w:cs="Arial Narrow"/>
          <w:spacing w:val="-1"/>
          <w:lang w:val="en-US"/>
        </w:rPr>
        <w:t>q</w:t>
      </w:r>
      <w:r w:rsidRPr="00791810">
        <w:rPr>
          <w:rFonts w:ascii="Arial Narrow" w:eastAsia="Arial Narrow" w:hAnsi="Arial Narrow" w:cs="Arial Narrow"/>
          <w:spacing w:val="1"/>
          <w:lang w:val="en-US"/>
        </w:rPr>
        <w:t>u</w:t>
      </w:r>
      <w:r w:rsidRPr="00791810">
        <w:rPr>
          <w:rFonts w:ascii="Arial Narrow" w:eastAsia="Arial Narrow" w:hAnsi="Arial Narrow" w:cs="Arial Narrow"/>
          <w:lang w:val="en-US"/>
        </w:rPr>
        <w:t>e</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ss</w:t>
      </w:r>
      <w:r w:rsidRPr="00791810">
        <w:rPr>
          <w:rFonts w:ascii="Arial Narrow" w:eastAsia="Arial Narrow" w:hAnsi="Arial Narrow" w:cs="Arial Narrow"/>
          <w:spacing w:val="1"/>
          <w:lang w:val="en-US"/>
        </w:rPr>
        <w:t>u</w:t>
      </w:r>
      <w:r w:rsidRPr="00791810">
        <w:rPr>
          <w:rFonts w:ascii="Arial Narrow" w:eastAsia="Arial Narrow" w:hAnsi="Arial Narrow" w:cs="Arial Narrow"/>
          <w:lang w:val="en-US"/>
        </w:rPr>
        <w:t>r</w:t>
      </w:r>
      <w:r w:rsidRPr="00791810">
        <w:rPr>
          <w:rFonts w:ascii="Arial Narrow" w:eastAsia="Arial Narrow" w:hAnsi="Arial Narrow" w:cs="Arial Narrow"/>
          <w:spacing w:val="-2"/>
          <w:lang w:val="en-US"/>
        </w:rPr>
        <w:t>a</w:t>
      </w:r>
      <w:r w:rsidRPr="00791810">
        <w:rPr>
          <w:rFonts w:ascii="Arial Narrow" w:eastAsia="Arial Narrow" w:hAnsi="Arial Narrow" w:cs="Arial Narrow"/>
          <w:spacing w:val="1"/>
          <w:lang w:val="en-US"/>
        </w:rPr>
        <w:t>n</w:t>
      </w:r>
      <w:r w:rsidRPr="00791810">
        <w:rPr>
          <w:rFonts w:ascii="Arial Narrow" w:eastAsia="Arial Narrow" w:hAnsi="Arial Narrow" w:cs="Arial Narrow"/>
          <w:lang w:val="en-US"/>
        </w:rPr>
        <w:t>c</w:t>
      </w:r>
      <w:r w:rsidRPr="00791810">
        <w:rPr>
          <w:rFonts w:ascii="Arial Narrow" w:eastAsia="Arial Narrow" w:hAnsi="Arial Narrow" w:cs="Arial Narrow"/>
          <w:spacing w:val="1"/>
          <w:lang w:val="en-US"/>
        </w:rPr>
        <w:t>e</w:t>
      </w:r>
      <w:r w:rsidRPr="00791810">
        <w:rPr>
          <w:rFonts w:ascii="Arial Narrow" w:eastAsia="Arial Narrow" w:hAnsi="Arial Narrow" w:cs="Arial Narrow"/>
          <w:lang w:val="en-US"/>
        </w:rPr>
        <w:t>s S</w:t>
      </w:r>
      <w:r w:rsidRPr="00791810">
        <w:rPr>
          <w:rFonts w:ascii="Arial Narrow" w:eastAsia="Arial Narrow" w:hAnsi="Arial Narrow" w:cs="Arial Narrow"/>
          <w:spacing w:val="2"/>
          <w:lang w:val="en-US"/>
        </w:rPr>
        <w:t xml:space="preserve"> </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A</w:t>
      </w:r>
      <w:r w:rsidRPr="00791810">
        <w:rPr>
          <w:rFonts w:ascii="Arial Narrow" w:eastAsia="Arial Narrow" w:hAnsi="Arial Narrow" w:cs="Arial Narrow"/>
          <w:spacing w:val="-2"/>
          <w:lang w:val="en-US"/>
        </w:rPr>
        <w:t>.</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 xml:space="preserve"> B</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P</w:t>
      </w:r>
      <w:r w:rsidRPr="00791810">
        <w:rPr>
          <w:rFonts w:ascii="Arial Narrow" w:eastAsia="Arial Narrow" w:hAnsi="Arial Narrow" w:cs="Arial Narrow"/>
          <w:lang w:val="en-US"/>
        </w:rPr>
        <w:t>.</w:t>
      </w:r>
      <w:r w:rsidRPr="00791810">
        <w:rPr>
          <w:rFonts w:ascii="Arial Narrow" w:eastAsia="Arial Narrow" w:hAnsi="Arial Narrow" w:cs="Arial Narrow"/>
          <w:spacing w:val="-2"/>
          <w:lang w:val="en-US"/>
        </w:rPr>
        <w:t xml:space="preserve"> </w:t>
      </w:r>
      <w:r w:rsidRPr="00791810">
        <w:rPr>
          <w:rFonts w:ascii="Arial Narrow" w:eastAsia="Arial Narrow" w:hAnsi="Arial Narrow" w:cs="Arial Narrow"/>
          <w:spacing w:val="1"/>
          <w:lang w:val="en-US"/>
        </w:rPr>
        <w:t>2</w:t>
      </w:r>
      <w:r w:rsidRPr="00791810">
        <w:rPr>
          <w:rFonts w:ascii="Arial Narrow" w:eastAsia="Arial Narrow" w:hAnsi="Arial Narrow" w:cs="Arial Narrow"/>
          <w:spacing w:val="-1"/>
          <w:lang w:val="en-US"/>
        </w:rPr>
        <w:t>9</w:t>
      </w:r>
      <w:r w:rsidRPr="00791810">
        <w:rPr>
          <w:rFonts w:ascii="Arial Narrow" w:eastAsia="Arial Narrow" w:hAnsi="Arial Narrow" w:cs="Arial Narrow"/>
          <w:spacing w:val="1"/>
          <w:lang w:val="en-US"/>
        </w:rPr>
        <w:t>3</w:t>
      </w:r>
      <w:r w:rsidRPr="00791810">
        <w:rPr>
          <w:rFonts w:ascii="Arial Narrow" w:eastAsia="Arial Narrow" w:hAnsi="Arial Narrow" w:cs="Arial Narrow"/>
          <w:lang w:val="en-US"/>
        </w:rPr>
        <w:t>3</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2"/>
          <w:lang w:val="en-US"/>
        </w:rPr>
        <w:t>D</w:t>
      </w:r>
      <w:r w:rsidRPr="00791810">
        <w:rPr>
          <w:rFonts w:ascii="Arial Narrow" w:eastAsia="Arial Narrow" w:hAnsi="Arial Narrow" w:cs="Arial Narrow"/>
          <w:spacing w:val="1"/>
          <w:lang w:val="en-US"/>
        </w:rPr>
        <w:t>oua</w:t>
      </w:r>
      <w:r w:rsidRPr="00791810">
        <w:rPr>
          <w:rFonts w:ascii="Arial Narrow" w:eastAsia="Arial Narrow" w:hAnsi="Arial Narrow" w:cs="Arial Narrow"/>
          <w:spacing w:val="-3"/>
          <w:lang w:val="en-US"/>
        </w:rPr>
        <w:t>l</w:t>
      </w:r>
      <w:r w:rsidRPr="00791810">
        <w:rPr>
          <w:rFonts w:ascii="Arial Narrow" w:eastAsia="Arial Narrow" w:hAnsi="Arial Narrow" w:cs="Arial Narrow"/>
          <w:lang w:val="en-US"/>
        </w:rPr>
        <w:t>a</w:t>
      </w:r>
      <w:r w:rsidRPr="00791810">
        <w:rPr>
          <w:rFonts w:ascii="Arial Narrow" w:eastAsia="Arial Narrow" w:hAnsi="Arial Narrow" w:cs="Arial Narrow"/>
          <w:spacing w:val="4"/>
          <w:lang w:val="en-US"/>
        </w:rPr>
        <w:t xml:space="preserve"> </w:t>
      </w:r>
      <w:r w:rsidRPr="00791810">
        <w:rPr>
          <w:rFonts w:ascii="Arial Narrow" w:eastAsia="Arial Narrow" w:hAnsi="Arial Narrow" w:cs="Arial Narrow"/>
          <w:lang w:val="en-US"/>
        </w:rPr>
        <w:t>;</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4</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lang w:val="en-US"/>
        </w:rPr>
        <w:t>Zé</w:t>
      </w:r>
      <w:r w:rsidRPr="00791810">
        <w:rPr>
          <w:rFonts w:ascii="Arial Narrow" w:eastAsia="Arial Narrow" w:hAnsi="Arial Narrow" w:cs="Arial Narrow"/>
          <w:spacing w:val="1"/>
          <w:lang w:val="en-US"/>
        </w:rPr>
        <w:t>n</w:t>
      </w:r>
      <w:r w:rsidRPr="00791810">
        <w:rPr>
          <w:rFonts w:ascii="Arial Narrow" w:eastAsia="Arial Narrow" w:hAnsi="Arial Narrow" w:cs="Arial Narrow"/>
          <w:lang w:val="en-US"/>
        </w:rPr>
        <w:t>it</w:t>
      </w:r>
      <w:r w:rsidRPr="00791810">
        <w:rPr>
          <w:rFonts w:ascii="Arial Narrow" w:eastAsia="Arial Narrow" w:hAnsi="Arial Narrow" w:cs="Arial Narrow"/>
          <w:spacing w:val="1"/>
          <w:lang w:val="en-US"/>
        </w:rPr>
        <w:t>h</w:t>
      </w:r>
      <w:r w:rsidRPr="00791810">
        <w:rPr>
          <w:rFonts w:ascii="Arial Narrow" w:eastAsia="Arial Narrow" w:hAnsi="Arial Narrow" w:cs="Arial Narrow"/>
          <w:lang w:val="en-US"/>
        </w:rPr>
        <w:t>e</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1"/>
          <w:lang w:val="en-US"/>
        </w:rPr>
        <w:t>In</w:t>
      </w:r>
      <w:r w:rsidRPr="00791810">
        <w:rPr>
          <w:rFonts w:ascii="Arial Narrow" w:eastAsia="Arial Narrow" w:hAnsi="Arial Narrow" w:cs="Arial Narrow"/>
          <w:spacing w:val="-2"/>
          <w:lang w:val="en-US"/>
        </w:rPr>
        <w:t>s</w:t>
      </w:r>
      <w:r w:rsidRPr="00791810">
        <w:rPr>
          <w:rFonts w:ascii="Arial Narrow" w:eastAsia="Arial Narrow" w:hAnsi="Arial Narrow" w:cs="Arial Narrow"/>
          <w:spacing w:val="1"/>
          <w:lang w:val="en-US"/>
        </w:rPr>
        <w:t>u</w:t>
      </w:r>
      <w:r w:rsidRPr="00791810">
        <w:rPr>
          <w:rFonts w:ascii="Arial Narrow" w:eastAsia="Arial Narrow" w:hAnsi="Arial Narrow" w:cs="Arial Narrow"/>
          <w:lang w:val="en-US"/>
        </w:rPr>
        <w:t>ra</w:t>
      </w:r>
      <w:r w:rsidRPr="00791810">
        <w:rPr>
          <w:rFonts w:ascii="Arial Narrow" w:eastAsia="Arial Narrow" w:hAnsi="Arial Narrow" w:cs="Arial Narrow"/>
          <w:spacing w:val="1"/>
          <w:lang w:val="en-US"/>
        </w:rPr>
        <w:t>n</w:t>
      </w:r>
      <w:r w:rsidRPr="00791810">
        <w:rPr>
          <w:rFonts w:ascii="Arial Narrow" w:eastAsia="Arial Narrow" w:hAnsi="Arial Narrow" w:cs="Arial Narrow"/>
          <w:lang w:val="en-US"/>
        </w:rPr>
        <w:t>ce</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spacing w:val="1"/>
          <w:lang w:val="en-US"/>
        </w:rPr>
        <w:t>S</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w:t>
      </w:r>
      <w:r w:rsidRPr="00791810">
        <w:rPr>
          <w:rFonts w:ascii="Arial Narrow" w:eastAsia="Arial Narrow" w:hAnsi="Arial Narrow" w:cs="Arial Narrow"/>
          <w:spacing w:val="1"/>
          <w:lang w:val="en-US"/>
        </w:rPr>
        <w:t xml:space="preserve"> </w:t>
      </w:r>
      <w:r w:rsidRPr="00791810">
        <w:rPr>
          <w:rFonts w:ascii="Arial Narrow" w:eastAsia="Arial Narrow" w:hAnsi="Arial Narrow" w:cs="Arial Narrow"/>
          <w:lang w:val="en-US"/>
        </w:rPr>
        <w:t>;</w:t>
      </w:r>
    </w:p>
    <w:p w:rsidR="004810D2" w:rsidRPr="00791810" w:rsidRDefault="004810D2" w:rsidP="004810D2">
      <w:pPr>
        <w:spacing w:before="1" w:after="0" w:line="100" w:lineRule="exact"/>
        <w:rPr>
          <w:sz w:val="10"/>
          <w:szCs w:val="10"/>
          <w:lang w:val="en-US"/>
        </w:rPr>
      </w:pPr>
    </w:p>
    <w:p w:rsidR="004810D2" w:rsidRPr="00791810" w:rsidRDefault="004810D2" w:rsidP="004810D2">
      <w:pPr>
        <w:spacing w:after="0"/>
        <w:ind w:left="113"/>
        <w:rPr>
          <w:rFonts w:ascii="Arial Narrow" w:eastAsia="Arial Narrow" w:hAnsi="Arial Narrow" w:cs="Arial Narrow"/>
          <w:lang w:val="en-US"/>
        </w:rPr>
      </w:pPr>
      <w:r w:rsidRPr="00791810">
        <w:rPr>
          <w:rFonts w:ascii="Arial Narrow" w:eastAsia="Arial Narrow" w:hAnsi="Arial Narrow" w:cs="Arial Narrow"/>
          <w:spacing w:val="1"/>
          <w:lang w:val="en-US"/>
        </w:rPr>
        <w:t>5</w:t>
      </w:r>
      <w:r w:rsidRPr="00791810">
        <w:rPr>
          <w:rFonts w:ascii="Arial Narrow" w:eastAsia="Arial Narrow" w:hAnsi="Arial Narrow" w:cs="Arial Narrow"/>
          <w:lang w:val="en-US"/>
        </w:rPr>
        <w:t xml:space="preserve">.         </w:t>
      </w:r>
      <w:r w:rsidRPr="00791810">
        <w:rPr>
          <w:rFonts w:ascii="Arial Narrow" w:eastAsia="Arial Narrow" w:hAnsi="Arial Narrow" w:cs="Arial Narrow"/>
          <w:spacing w:val="8"/>
          <w:lang w:val="en-US"/>
        </w:rPr>
        <w:t xml:space="preserve"> </w:t>
      </w:r>
      <w:r w:rsidRPr="00791810">
        <w:rPr>
          <w:rFonts w:ascii="Arial Narrow" w:eastAsia="Arial Narrow" w:hAnsi="Arial Narrow" w:cs="Arial Narrow"/>
          <w:spacing w:val="1"/>
          <w:lang w:val="en-US"/>
        </w:rPr>
        <w:t>P</w:t>
      </w:r>
      <w:r w:rsidRPr="00791810">
        <w:rPr>
          <w:rFonts w:ascii="Arial Narrow" w:eastAsia="Arial Narrow" w:hAnsi="Arial Narrow" w:cs="Arial Narrow"/>
          <w:lang w:val="en-US"/>
        </w:rPr>
        <w:t>ro</w:t>
      </w:r>
      <w:r w:rsidRPr="00791810">
        <w:rPr>
          <w:rFonts w:ascii="Arial Narrow" w:eastAsia="Arial Narrow" w:hAnsi="Arial Narrow" w:cs="Arial Narrow"/>
          <w:spacing w:val="-1"/>
          <w:lang w:val="en-US"/>
        </w:rPr>
        <w:t>-</w:t>
      </w:r>
      <w:r w:rsidRPr="00791810">
        <w:rPr>
          <w:rFonts w:ascii="Arial Narrow" w:eastAsia="Arial Narrow" w:hAnsi="Arial Narrow" w:cs="Arial Narrow"/>
          <w:spacing w:val="1"/>
          <w:lang w:val="en-US"/>
        </w:rPr>
        <w:t>A</w:t>
      </w:r>
      <w:r w:rsidRPr="00791810">
        <w:rPr>
          <w:rFonts w:ascii="Arial Narrow" w:eastAsia="Arial Narrow" w:hAnsi="Arial Narrow" w:cs="Arial Narrow"/>
          <w:lang w:val="en-US"/>
        </w:rPr>
        <w:t>ss</w:t>
      </w:r>
      <w:r w:rsidRPr="00791810">
        <w:rPr>
          <w:rFonts w:ascii="Arial Narrow" w:eastAsia="Arial Narrow" w:hAnsi="Arial Narrow" w:cs="Arial Narrow"/>
          <w:spacing w:val="1"/>
          <w:lang w:val="en-US"/>
        </w:rPr>
        <w:t>u</w:t>
      </w:r>
      <w:r w:rsidRPr="00791810">
        <w:rPr>
          <w:rFonts w:ascii="Arial Narrow" w:eastAsia="Arial Narrow" w:hAnsi="Arial Narrow" w:cs="Arial Narrow"/>
          <w:lang w:val="en-US"/>
        </w:rPr>
        <w:t>r S</w:t>
      </w:r>
      <w:r w:rsidRPr="00791810">
        <w:rPr>
          <w:rFonts w:ascii="Arial Narrow" w:eastAsia="Arial Narrow" w:hAnsi="Arial Narrow" w:cs="Arial Narrow"/>
          <w:spacing w:val="1"/>
          <w:lang w:val="en-US"/>
        </w:rPr>
        <w:t>.</w:t>
      </w:r>
      <w:r w:rsidRPr="00791810">
        <w:rPr>
          <w:rFonts w:ascii="Arial Narrow" w:eastAsia="Arial Narrow" w:hAnsi="Arial Narrow" w:cs="Arial Narrow"/>
          <w:lang w:val="en-US"/>
        </w:rPr>
        <w:t>A ;</w:t>
      </w:r>
    </w:p>
    <w:p w:rsidR="004810D2" w:rsidRPr="00C80830" w:rsidRDefault="004810D2" w:rsidP="004810D2">
      <w:pPr>
        <w:spacing w:before="99" w:after="0"/>
        <w:ind w:left="113"/>
        <w:rPr>
          <w:rFonts w:ascii="Arial Narrow" w:eastAsia="Arial Narrow" w:hAnsi="Arial Narrow" w:cs="Arial Narrow"/>
          <w:lang w:val="en-US"/>
        </w:rPr>
      </w:pPr>
      <w:r w:rsidRPr="00C80830">
        <w:rPr>
          <w:rFonts w:ascii="Arial Narrow" w:eastAsia="Arial Narrow" w:hAnsi="Arial Narrow" w:cs="Arial Narrow"/>
          <w:spacing w:val="1"/>
          <w:lang w:val="en-US"/>
        </w:rPr>
        <w:t>6</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8"/>
          <w:lang w:val="en-US"/>
        </w:rPr>
        <w:t xml:space="preserve"> </w:t>
      </w:r>
      <w:r w:rsidRPr="00C80830">
        <w:rPr>
          <w:rFonts w:ascii="Arial Narrow" w:eastAsia="Arial Narrow" w:hAnsi="Arial Narrow" w:cs="Arial Narrow"/>
          <w:spacing w:val="1"/>
          <w:lang w:val="en-US"/>
        </w:rPr>
        <w:t>A</w:t>
      </w:r>
      <w:r w:rsidRPr="00C80830">
        <w:rPr>
          <w:rFonts w:ascii="Arial Narrow" w:eastAsia="Arial Narrow" w:hAnsi="Arial Narrow" w:cs="Arial Narrow"/>
          <w:lang w:val="en-US"/>
        </w:rPr>
        <w:t>réa</w:t>
      </w:r>
      <w:r w:rsidRPr="00C80830">
        <w:rPr>
          <w:rFonts w:ascii="Arial Narrow" w:eastAsia="Arial Narrow" w:hAnsi="Arial Narrow" w:cs="Arial Narrow"/>
          <w:spacing w:val="1"/>
          <w:lang w:val="en-US"/>
        </w:rPr>
        <w:t xml:space="preserve"> A</w:t>
      </w:r>
      <w:r w:rsidRPr="00C80830">
        <w:rPr>
          <w:rFonts w:ascii="Arial Narrow" w:eastAsia="Arial Narrow" w:hAnsi="Arial Narrow" w:cs="Arial Narrow"/>
          <w:lang w:val="en-US"/>
        </w:rPr>
        <w:t>s</w:t>
      </w:r>
      <w:r w:rsidRPr="00C80830">
        <w:rPr>
          <w:rFonts w:ascii="Arial Narrow" w:eastAsia="Arial Narrow" w:hAnsi="Arial Narrow" w:cs="Arial Narrow"/>
          <w:spacing w:val="-2"/>
          <w:lang w:val="en-US"/>
        </w:rPr>
        <w:t>s</w:t>
      </w:r>
      <w:r w:rsidRPr="00C80830">
        <w:rPr>
          <w:rFonts w:ascii="Arial Narrow" w:eastAsia="Arial Narrow" w:hAnsi="Arial Narrow" w:cs="Arial Narrow"/>
          <w:spacing w:val="1"/>
          <w:lang w:val="en-US"/>
        </w:rPr>
        <w:t>u</w:t>
      </w:r>
      <w:r w:rsidRPr="00C80830">
        <w:rPr>
          <w:rFonts w:ascii="Arial Narrow" w:eastAsia="Arial Narrow" w:hAnsi="Arial Narrow" w:cs="Arial Narrow"/>
          <w:lang w:val="en-US"/>
        </w:rPr>
        <w:t>ra</w:t>
      </w:r>
      <w:r w:rsidRPr="00C80830">
        <w:rPr>
          <w:rFonts w:ascii="Arial Narrow" w:eastAsia="Arial Narrow" w:hAnsi="Arial Narrow" w:cs="Arial Narrow"/>
          <w:spacing w:val="1"/>
          <w:lang w:val="en-US"/>
        </w:rPr>
        <w:t>n</w:t>
      </w:r>
      <w:r w:rsidRPr="00C80830">
        <w:rPr>
          <w:rFonts w:ascii="Arial Narrow" w:eastAsia="Arial Narrow" w:hAnsi="Arial Narrow" w:cs="Arial Narrow"/>
          <w:spacing w:val="-2"/>
          <w:lang w:val="en-US"/>
        </w:rPr>
        <w:t>c</w:t>
      </w:r>
      <w:r w:rsidRPr="00C80830">
        <w:rPr>
          <w:rFonts w:ascii="Arial Narrow" w:eastAsia="Arial Narrow" w:hAnsi="Arial Narrow" w:cs="Arial Narrow"/>
          <w:spacing w:val="1"/>
          <w:lang w:val="en-US"/>
        </w:rPr>
        <w:t>e</w:t>
      </w:r>
      <w:r w:rsidRPr="00C80830">
        <w:rPr>
          <w:rFonts w:ascii="Arial Narrow" w:eastAsia="Arial Narrow" w:hAnsi="Arial Narrow" w:cs="Arial Narrow"/>
          <w:lang w:val="en-US"/>
        </w:rPr>
        <w:t xml:space="preserve">s </w:t>
      </w:r>
      <w:r w:rsidRPr="00C80830">
        <w:rPr>
          <w:rFonts w:ascii="Arial Narrow" w:eastAsia="Arial Narrow" w:hAnsi="Arial Narrow" w:cs="Arial Narrow"/>
          <w:spacing w:val="1"/>
          <w:lang w:val="en-US"/>
        </w:rPr>
        <w:t>S</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A</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 xml:space="preserve"> B</w:t>
      </w:r>
      <w:r w:rsidRPr="00C80830">
        <w:rPr>
          <w:rFonts w:ascii="Arial Narrow" w:eastAsia="Arial Narrow" w:hAnsi="Arial Narrow" w:cs="Arial Narrow"/>
          <w:spacing w:val="-2"/>
          <w:lang w:val="en-US"/>
        </w:rPr>
        <w:t>.</w:t>
      </w:r>
      <w:r w:rsidRPr="00C80830">
        <w:rPr>
          <w:rFonts w:ascii="Arial Narrow" w:eastAsia="Arial Narrow" w:hAnsi="Arial Narrow" w:cs="Arial Narrow"/>
          <w:lang w:val="en-US"/>
        </w:rPr>
        <w:t>P</w:t>
      </w:r>
      <w:r w:rsidRPr="00C80830">
        <w:rPr>
          <w:rFonts w:ascii="Arial Narrow" w:eastAsia="Arial Narrow" w:hAnsi="Arial Narrow" w:cs="Arial Narrow"/>
          <w:spacing w:val="4"/>
          <w:lang w:val="en-US"/>
        </w:rPr>
        <w:t xml:space="preserve"> </w:t>
      </w:r>
      <w:r w:rsidRPr="00C80830">
        <w:rPr>
          <w:rFonts w:ascii="Arial Narrow" w:eastAsia="Arial Narrow" w:hAnsi="Arial Narrow" w:cs="Arial Narrow"/>
          <w:lang w:val="en-US"/>
        </w:rPr>
        <w:t>.</w:t>
      </w:r>
      <w:r w:rsidRPr="00C80830">
        <w:rPr>
          <w:rFonts w:ascii="Arial Narrow" w:eastAsia="Arial Narrow" w:hAnsi="Arial Narrow" w:cs="Arial Narrow"/>
          <w:spacing w:val="-2"/>
          <w:lang w:val="en-US"/>
        </w:rPr>
        <w:t xml:space="preserve"> </w:t>
      </w:r>
      <w:r w:rsidRPr="00C80830">
        <w:rPr>
          <w:rFonts w:ascii="Arial Narrow" w:eastAsia="Arial Narrow" w:hAnsi="Arial Narrow" w:cs="Arial Narrow"/>
          <w:spacing w:val="1"/>
          <w:lang w:val="en-US"/>
        </w:rPr>
        <w:t>15</w:t>
      </w:r>
      <w:r w:rsidRPr="00C80830">
        <w:rPr>
          <w:rFonts w:ascii="Arial Narrow" w:eastAsia="Arial Narrow" w:hAnsi="Arial Narrow" w:cs="Arial Narrow"/>
          <w:spacing w:val="-1"/>
          <w:lang w:val="en-US"/>
        </w:rPr>
        <w:t>3</w:t>
      </w:r>
      <w:r w:rsidRPr="00C80830">
        <w:rPr>
          <w:rFonts w:ascii="Arial Narrow" w:eastAsia="Arial Narrow" w:hAnsi="Arial Narrow" w:cs="Arial Narrow"/>
          <w:lang w:val="en-US"/>
        </w:rPr>
        <w:t>1</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D</w:t>
      </w:r>
      <w:r w:rsidRPr="00C80830">
        <w:rPr>
          <w:rFonts w:ascii="Arial Narrow" w:eastAsia="Arial Narrow" w:hAnsi="Arial Narrow" w:cs="Arial Narrow"/>
          <w:spacing w:val="-1"/>
          <w:lang w:val="en-US"/>
        </w:rPr>
        <w:t>o</w:t>
      </w:r>
      <w:r w:rsidRPr="00C80830">
        <w:rPr>
          <w:rFonts w:ascii="Arial Narrow" w:eastAsia="Arial Narrow" w:hAnsi="Arial Narrow" w:cs="Arial Narrow"/>
          <w:spacing w:val="1"/>
          <w:lang w:val="en-US"/>
        </w:rPr>
        <w:t>ua</w:t>
      </w:r>
      <w:r w:rsidRPr="00C80830">
        <w:rPr>
          <w:rFonts w:ascii="Arial Narrow" w:eastAsia="Arial Narrow" w:hAnsi="Arial Narrow" w:cs="Arial Narrow"/>
          <w:lang w:val="en-US"/>
        </w:rPr>
        <w:t>la ;</w:t>
      </w:r>
    </w:p>
    <w:p w:rsidR="004810D2" w:rsidRPr="00C80830" w:rsidRDefault="004810D2" w:rsidP="004810D2">
      <w:pPr>
        <w:spacing w:before="2" w:after="0" w:line="100" w:lineRule="exact"/>
        <w:rPr>
          <w:sz w:val="10"/>
          <w:szCs w:val="10"/>
          <w:lang w:val="en-US"/>
        </w:rPr>
      </w:pPr>
    </w:p>
    <w:p w:rsidR="004810D2" w:rsidRPr="00C80830" w:rsidRDefault="004810D2" w:rsidP="004810D2">
      <w:pPr>
        <w:spacing w:after="0"/>
        <w:ind w:left="113"/>
        <w:rPr>
          <w:rFonts w:ascii="Arial Narrow" w:eastAsia="Arial Narrow" w:hAnsi="Arial Narrow" w:cs="Arial Narrow"/>
          <w:lang w:val="en-US"/>
        </w:rPr>
      </w:pPr>
      <w:r w:rsidRPr="00C80830">
        <w:rPr>
          <w:rFonts w:ascii="Arial Narrow" w:eastAsia="Arial Narrow" w:hAnsi="Arial Narrow" w:cs="Arial Narrow"/>
          <w:spacing w:val="1"/>
          <w:lang w:val="en-US"/>
        </w:rPr>
        <w:t>7</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8"/>
          <w:lang w:val="en-US"/>
        </w:rPr>
        <w:t xml:space="preserve"> </w:t>
      </w:r>
      <w:r w:rsidRPr="00C80830">
        <w:rPr>
          <w:rFonts w:ascii="Arial Narrow" w:eastAsia="Arial Narrow" w:hAnsi="Arial Narrow" w:cs="Arial Narrow"/>
          <w:spacing w:val="1"/>
          <w:lang w:val="en-US"/>
        </w:rPr>
        <w:t>Bén</w:t>
      </w:r>
      <w:r w:rsidRPr="00C80830">
        <w:rPr>
          <w:rFonts w:ascii="Arial Narrow" w:eastAsia="Arial Narrow" w:hAnsi="Arial Narrow" w:cs="Arial Narrow"/>
          <w:spacing w:val="-1"/>
          <w:lang w:val="en-US"/>
        </w:rPr>
        <w:t>é</w:t>
      </w:r>
      <w:r w:rsidRPr="00C80830">
        <w:rPr>
          <w:rFonts w:ascii="Arial Narrow" w:eastAsia="Arial Narrow" w:hAnsi="Arial Narrow" w:cs="Arial Narrow"/>
          <w:lang w:val="en-US"/>
        </w:rPr>
        <w:t xml:space="preserve">ficial </w:t>
      </w:r>
      <w:r w:rsidRPr="00C80830">
        <w:rPr>
          <w:rFonts w:ascii="Arial Narrow" w:eastAsia="Arial Narrow" w:hAnsi="Arial Narrow" w:cs="Arial Narrow"/>
          <w:spacing w:val="1"/>
          <w:lang w:val="en-US"/>
        </w:rPr>
        <w:t>G</w:t>
      </w:r>
      <w:r w:rsidRPr="00C80830">
        <w:rPr>
          <w:rFonts w:ascii="Arial Narrow" w:eastAsia="Arial Narrow" w:hAnsi="Arial Narrow" w:cs="Arial Narrow"/>
          <w:spacing w:val="-1"/>
          <w:lang w:val="en-US"/>
        </w:rPr>
        <w:t>e</w:t>
      </w:r>
      <w:r w:rsidRPr="00C80830">
        <w:rPr>
          <w:rFonts w:ascii="Arial Narrow" w:eastAsia="Arial Narrow" w:hAnsi="Arial Narrow" w:cs="Arial Narrow"/>
          <w:spacing w:val="1"/>
          <w:lang w:val="en-US"/>
        </w:rPr>
        <w:t>ne</w:t>
      </w:r>
      <w:r w:rsidRPr="00C80830">
        <w:rPr>
          <w:rFonts w:ascii="Arial Narrow" w:eastAsia="Arial Narrow" w:hAnsi="Arial Narrow" w:cs="Arial Narrow"/>
          <w:lang w:val="en-US"/>
        </w:rPr>
        <w:t xml:space="preserve">ral </w:t>
      </w:r>
      <w:r w:rsidRPr="00C80830">
        <w:rPr>
          <w:rFonts w:ascii="Arial Narrow" w:eastAsia="Arial Narrow" w:hAnsi="Arial Narrow" w:cs="Arial Narrow"/>
          <w:spacing w:val="-2"/>
          <w:lang w:val="en-US"/>
        </w:rPr>
        <w:t>I</w:t>
      </w:r>
      <w:r w:rsidRPr="00C80830">
        <w:rPr>
          <w:rFonts w:ascii="Arial Narrow" w:eastAsia="Arial Narrow" w:hAnsi="Arial Narrow" w:cs="Arial Narrow"/>
          <w:spacing w:val="1"/>
          <w:lang w:val="en-US"/>
        </w:rPr>
        <w:t>n</w:t>
      </w:r>
      <w:r w:rsidRPr="00C80830">
        <w:rPr>
          <w:rFonts w:ascii="Arial Narrow" w:eastAsia="Arial Narrow" w:hAnsi="Arial Narrow" w:cs="Arial Narrow"/>
          <w:lang w:val="en-US"/>
        </w:rPr>
        <w:t>s</w:t>
      </w:r>
      <w:r w:rsidRPr="00C80830">
        <w:rPr>
          <w:rFonts w:ascii="Arial Narrow" w:eastAsia="Arial Narrow" w:hAnsi="Arial Narrow" w:cs="Arial Narrow"/>
          <w:spacing w:val="1"/>
          <w:lang w:val="en-US"/>
        </w:rPr>
        <w:t>u</w:t>
      </w:r>
      <w:r w:rsidRPr="00C80830">
        <w:rPr>
          <w:rFonts w:ascii="Arial Narrow" w:eastAsia="Arial Narrow" w:hAnsi="Arial Narrow" w:cs="Arial Narrow"/>
          <w:lang w:val="en-US"/>
        </w:rPr>
        <w:t>ra</w:t>
      </w:r>
      <w:r w:rsidRPr="00C80830">
        <w:rPr>
          <w:rFonts w:ascii="Arial Narrow" w:eastAsia="Arial Narrow" w:hAnsi="Arial Narrow" w:cs="Arial Narrow"/>
          <w:spacing w:val="1"/>
          <w:lang w:val="en-US"/>
        </w:rPr>
        <w:t>n</w:t>
      </w:r>
      <w:r w:rsidRPr="00C80830">
        <w:rPr>
          <w:rFonts w:ascii="Arial Narrow" w:eastAsia="Arial Narrow" w:hAnsi="Arial Narrow" w:cs="Arial Narrow"/>
          <w:spacing w:val="-2"/>
          <w:lang w:val="en-US"/>
        </w:rPr>
        <w:t>c</w:t>
      </w:r>
      <w:r w:rsidRPr="00C80830">
        <w:rPr>
          <w:rFonts w:ascii="Arial Narrow" w:eastAsia="Arial Narrow" w:hAnsi="Arial Narrow" w:cs="Arial Narrow"/>
          <w:lang w:val="en-US"/>
        </w:rPr>
        <w:t>e</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S</w:t>
      </w:r>
      <w:r w:rsidRPr="00C80830">
        <w:rPr>
          <w:rFonts w:ascii="Arial Narrow" w:eastAsia="Arial Narrow" w:hAnsi="Arial Narrow" w:cs="Arial Narrow"/>
          <w:spacing w:val="5"/>
          <w:lang w:val="en-US"/>
        </w:rPr>
        <w:t xml:space="preserve"> </w:t>
      </w:r>
      <w:r w:rsidRPr="00C80830">
        <w:rPr>
          <w:rFonts w:ascii="Arial Narrow" w:eastAsia="Arial Narrow" w:hAnsi="Arial Narrow" w:cs="Arial Narrow"/>
          <w:spacing w:val="-2"/>
          <w:lang w:val="en-US"/>
        </w:rPr>
        <w:t>.</w:t>
      </w:r>
      <w:r w:rsidRPr="00C80830">
        <w:rPr>
          <w:rFonts w:ascii="Arial Narrow" w:eastAsia="Arial Narrow" w:hAnsi="Arial Narrow" w:cs="Arial Narrow"/>
          <w:spacing w:val="1"/>
          <w:lang w:val="en-US"/>
        </w:rPr>
        <w:t>A</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spacing w:val="-1"/>
          <w:lang w:val="en-US"/>
        </w:rPr>
        <w:t>B</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P</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spacing w:val="1"/>
          <w:lang w:val="en-US"/>
        </w:rPr>
        <w:t>2</w:t>
      </w:r>
      <w:r w:rsidRPr="00C80830">
        <w:rPr>
          <w:rFonts w:ascii="Arial Narrow" w:eastAsia="Arial Narrow" w:hAnsi="Arial Narrow" w:cs="Arial Narrow"/>
          <w:spacing w:val="-1"/>
          <w:lang w:val="en-US"/>
        </w:rPr>
        <w:t>3</w:t>
      </w:r>
      <w:r w:rsidRPr="00C80830">
        <w:rPr>
          <w:rFonts w:ascii="Arial Narrow" w:eastAsia="Arial Narrow" w:hAnsi="Arial Narrow" w:cs="Arial Narrow"/>
          <w:spacing w:val="1"/>
          <w:lang w:val="en-US"/>
        </w:rPr>
        <w:t>2</w:t>
      </w:r>
      <w:r w:rsidRPr="00C80830">
        <w:rPr>
          <w:rFonts w:ascii="Arial Narrow" w:eastAsia="Arial Narrow" w:hAnsi="Arial Narrow" w:cs="Arial Narrow"/>
          <w:lang w:val="en-US"/>
        </w:rPr>
        <w:t>8</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D</w:t>
      </w:r>
      <w:r w:rsidRPr="00C80830">
        <w:rPr>
          <w:rFonts w:ascii="Arial Narrow" w:eastAsia="Arial Narrow" w:hAnsi="Arial Narrow" w:cs="Arial Narrow"/>
          <w:spacing w:val="-1"/>
          <w:lang w:val="en-US"/>
        </w:rPr>
        <w:t>o</w:t>
      </w:r>
      <w:r w:rsidRPr="00C80830">
        <w:rPr>
          <w:rFonts w:ascii="Arial Narrow" w:eastAsia="Arial Narrow" w:hAnsi="Arial Narrow" w:cs="Arial Narrow"/>
          <w:spacing w:val="1"/>
          <w:lang w:val="en-US"/>
        </w:rPr>
        <w:t>ua</w:t>
      </w:r>
      <w:r w:rsidRPr="00C80830">
        <w:rPr>
          <w:rFonts w:ascii="Arial Narrow" w:eastAsia="Arial Narrow" w:hAnsi="Arial Narrow" w:cs="Arial Narrow"/>
          <w:lang w:val="en-US"/>
        </w:rPr>
        <w:t>la</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w:t>
      </w:r>
    </w:p>
    <w:p w:rsidR="004810D2" w:rsidRPr="00C80830" w:rsidRDefault="004810D2" w:rsidP="004810D2">
      <w:pPr>
        <w:spacing w:before="1" w:after="0" w:line="100" w:lineRule="exact"/>
        <w:rPr>
          <w:sz w:val="10"/>
          <w:szCs w:val="10"/>
          <w:lang w:val="en-US"/>
        </w:rPr>
      </w:pPr>
    </w:p>
    <w:p w:rsidR="004810D2" w:rsidRPr="00C80830" w:rsidRDefault="004810D2" w:rsidP="004810D2">
      <w:pPr>
        <w:spacing w:after="0"/>
        <w:ind w:left="113"/>
        <w:rPr>
          <w:rFonts w:ascii="Arial Narrow" w:eastAsia="Arial Narrow" w:hAnsi="Arial Narrow" w:cs="Arial Narrow"/>
          <w:lang w:val="en-US"/>
        </w:rPr>
      </w:pPr>
      <w:r w:rsidRPr="00C80830">
        <w:rPr>
          <w:rFonts w:ascii="Arial Narrow" w:eastAsia="Arial Narrow" w:hAnsi="Arial Narrow" w:cs="Arial Narrow"/>
          <w:spacing w:val="1"/>
          <w:lang w:val="en-US"/>
        </w:rPr>
        <w:t>8</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8"/>
          <w:lang w:val="en-US"/>
        </w:rPr>
        <w:t xml:space="preserve"> </w:t>
      </w:r>
      <w:r w:rsidRPr="00C80830">
        <w:rPr>
          <w:rFonts w:ascii="Arial Narrow" w:eastAsia="Arial Narrow" w:hAnsi="Arial Narrow" w:cs="Arial Narrow"/>
          <w:lang w:val="en-US"/>
        </w:rPr>
        <w:t>CPA</w:t>
      </w:r>
      <w:r w:rsidRPr="00C80830">
        <w:rPr>
          <w:rFonts w:ascii="Arial Narrow" w:eastAsia="Arial Narrow" w:hAnsi="Arial Narrow" w:cs="Arial Narrow"/>
          <w:spacing w:val="1"/>
          <w:lang w:val="en-US"/>
        </w:rPr>
        <w:t xml:space="preserve"> S</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A</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spacing w:val="-1"/>
          <w:lang w:val="en-US"/>
        </w:rPr>
        <w:t>B</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BP</w:t>
      </w:r>
      <w:r w:rsidRPr="00C80830">
        <w:rPr>
          <w:rFonts w:ascii="Arial Narrow" w:eastAsia="Arial Narrow" w:hAnsi="Arial Narrow" w:cs="Arial Narrow"/>
          <w:lang w:val="en-US"/>
        </w:rPr>
        <w:t>.</w:t>
      </w:r>
      <w:r w:rsidRPr="00C80830">
        <w:rPr>
          <w:rFonts w:ascii="Arial Narrow" w:eastAsia="Arial Narrow" w:hAnsi="Arial Narrow" w:cs="Arial Narrow"/>
          <w:spacing w:val="-2"/>
          <w:lang w:val="en-US"/>
        </w:rPr>
        <w:t xml:space="preserve"> </w:t>
      </w:r>
      <w:r w:rsidRPr="00C80830">
        <w:rPr>
          <w:rFonts w:ascii="Arial Narrow" w:eastAsia="Arial Narrow" w:hAnsi="Arial Narrow" w:cs="Arial Narrow"/>
          <w:spacing w:val="1"/>
          <w:lang w:val="en-US"/>
        </w:rPr>
        <w:t>54</w:t>
      </w:r>
      <w:r w:rsidRPr="00C80830">
        <w:rPr>
          <w:rFonts w:ascii="Arial Narrow" w:eastAsia="Arial Narrow" w:hAnsi="Arial Narrow" w:cs="Arial Narrow"/>
          <w:spacing w:val="-3"/>
          <w:lang w:val="en-US"/>
        </w:rPr>
        <w:t>D</w:t>
      </w:r>
      <w:r w:rsidRPr="00C80830">
        <w:rPr>
          <w:rFonts w:ascii="Arial Narrow" w:eastAsia="Arial Narrow" w:hAnsi="Arial Narrow" w:cs="Arial Narrow"/>
          <w:spacing w:val="1"/>
          <w:lang w:val="en-US"/>
        </w:rPr>
        <w:t>oua</w:t>
      </w:r>
      <w:r w:rsidRPr="00C80830">
        <w:rPr>
          <w:rFonts w:ascii="Arial Narrow" w:eastAsia="Arial Narrow" w:hAnsi="Arial Narrow" w:cs="Arial Narrow"/>
          <w:lang w:val="en-US"/>
        </w:rPr>
        <w:t>la</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w:t>
      </w:r>
    </w:p>
    <w:p w:rsidR="004810D2" w:rsidRPr="00C80830" w:rsidRDefault="004810D2" w:rsidP="004810D2">
      <w:pPr>
        <w:spacing w:before="1" w:after="0" w:line="100" w:lineRule="exact"/>
        <w:rPr>
          <w:sz w:val="10"/>
          <w:szCs w:val="10"/>
          <w:lang w:val="en-US"/>
        </w:rPr>
      </w:pPr>
    </w:p>
    <w:p w:rsidR="004810D2" w:rsidRPr="00C80830" w:rsidRDefault="004810D2" w:rsidP="004810D2">
      <w:pPr>
        <w:spacing w:after="0"/>
        <w:ind w:left="113"/>
        <w:rPr>
          <w:rFonts w:ascii="Arial Narrow" w:eastAsia="Arial Narrow" w:hAnsi="Arial Narrow" w:cs="Arial Narrow"/>
          <w:lang w:val="en-US"/>
        </w:rPr>
      </w:pPr>
      <w:r w:rsidRPr="00C80830">
        <w:rPr>
          <w:rFonts w:ascii="Arial Narrow" w:eastAsia="Arial Narrow" w:hAnsi="Arial Narrow" w:cs="Arial Narrow"/>
          <w:spacing w:val="1"/>
          <w:lang w:val="en-US"/>
        </w:rPr>
        <w:t>9</w:t>
      </w:r>
      <w:r w:rsidRPr="00C80830">
        <w:rPr>
          <w:rFonts w:ascii="Arial Narrow" w:eastAsia="Arial Narrow" w:hAnsi="Arial Narrow" w:cs="Arial Narrow"/>
          <w:lang w:val="en-US"/>
        </w:rPr>
        <w:t xml:space="preserve">.          </w:t>
      </w:r>
      <w:r w:rsidRPr="00C80830">
        <w:rPr>
          <w:rFonts w:ascii="Arial Narrow" w:eastAsia="Arial Narrow" w:hAnsi="Arial Narrow" w:cs="Arial Narrow"/>
          <w:spacing w:val="9"/>
          <w:lang w:val="en-US"/>
        </w:rPr>
        <w:t xml:space="preserve"> </w:t>
      </w:r>
      <w:r w:rsidRPr="00C80830">
        <w:rPr>
          <w:rFonts w:ascii="Arial Narrow" w:eastAsia="Arial Narrow" w:hAnsi="Arial Narrow" w:cs="Arial Narrow"/>
          <w:lang w:val="en-US"/>
        </w:rPr>
        <w:t>NS</w:t>
      </w:r>
      <w:r w:rsidRPr="00C80830">
        <w:rPr>
          <w:rFonts w:ascii="Arial Narrow" w:eastAsia="Arial Narrow" w:hAnsi="Arial Narrow" w:cs="Arial Narrow"/>
          <w:spacing w:val="1"/>
          <w:lang w:val="en-US"/>
        </w:rPr>
        <w:t>I</w:t>
      </w:r>
      <w:r w:rsidRPr="00C80830">
        <w:rPr>
          <w:rFonts w:ascii="Arial Narrow" w:eastAsia="Arial Narrow" w:hAnsi="Arial Narrow" w:cs="Arial Narrow"/>
          <w:lang w:val="en-US"/>
        </w:rPr>
        <w:t xml:space="preserve">A </w:t>
      </w:r>
      <w:r w:rsidRPr="00C80830">
        <w:rPr>
          <w:rFonts w:ascii="Arial Narrow" w:eastAsia="Arial Narrow" w:hAnsi="Arial Narrow" w:cs="Arial Narrow"/>
          <w:spacing w:val="1"/>
          <w:lang w:val="en-US"/>
        </w:rPr>
        <w:t>A</w:t>
      </w:r>
      <w:r w:rsidRPr="00C80830">
        <w:rPr>
          <w:rFonts w:ascii="Arial Narrow" w:eastAsia="Arial Narrow" w:hAnsi="Arial Narrow" w:cs="Arial Narrow"/>
          <w:lang w:val="en-US"/>
        </w:rPr>
        <w:t>s</w:t>
      </w:r>
      <w:r w:rsidRPr="00C80830">
        <w:rPr>
          <w:rFonts w:ascii="Arial Narrow" w:eastAsia="Arial Narrow" w:hAnsi="Arial Narrow" w:cs="Arial Narrow"/>
          <w:spacing w:val="-2"/>
          <w:lang w:val="en-US"/>
        </w:rPr>
        <w:t>s</w:t>
      </w:r>
      <w:r w:rsidRPr="00C80830">
        <w:rPr>
          <w:rFonts w:ascii="Arial Narrow" w:eastAsia="Arial Narrow" w:hAnsi="Arial Narrow" w:cs="Arial Narrow"/>
          <w:spacing w:val="1"/>
          <w:lang w:val="en-US"/>
        </w:rPr>
        <w:t>u</w:t>
      </w:r>
      <w:r w:rsidRPr="00C80830">
        <w:rPr>
          <w:rFonts w:ascii="Arial Narrow" w:eastAsia="Arial Narrow" w:hAnsi="Arial Narrow" w:cs="Arial Narrow"/>
          <w:lang w:val="en-US"/>
        </w:rPr>
        <w:t>ra</w:t>
      </w:r>
      <w:r w:rsidRPr="00C80830">
        <w:rPr>
          <w:rFonts w:ascii="Arial Narrow" w:eastAsia="Arial Narrow" w:hAnsi="Arial Narrow" w:cs="Arial Narrow"/>
          <w:spacing w:val="1"/>
          <w:lang w:val="en-US"/>
        </w:rPr>
        <w:t>n</w:t>
      </w:r>
      <w:r w:rsidRPr="00C80830">
        <w:rPr>
          <w:rFonts w:ascii="Arial Narrow" w:eastAsia="Arial Narrow" w:hAnsi="Arial Narrow" w:cs="Arial Narrow"/>
          <w:spacing w:val="-2"/>
          <w:lang w:val="en-US"/>
        </w:rPr>
        <w:t>c</w:t>
      </w:r>
      <w:r w:rsidRPr="00C80830">
        <w:rPr>
          <w:rFonts w:ascii="Arial Narrow" w:eastAsia="Arial Narrow" w:hAnsi="Arial Narrow" w:cs="Arial Narrow"/>
          <w:spacing w:val="1"/>
          <w:lang w:val="en-US"/>
        </w:rPr>
        <w:t>e</w:t>
      </w:r>
      <w:r w:rsidRPr="00C80830">
        <w:rPr>
          <w:rFonts w:ascii="Arial Narrow" w:eastAsia="Arial Narrow" w:hAnsi="Arial Narrow" w:cs="Arial Narrow"/>
          <w:lang w:val="en-US"/>
        </w:rPr>
        <w:t xml:space="preserve">s </w:t>
      </w:r>
      <w:r w:rsidRPr="00C80830">
        <w:rPr>
          <w:rFonts w:ascii="Arial Narrow" w:eastAsia="Arial Narrow" w:hAnsi="Arial Narrow" w:cs="Arial Narrow"/>
          <w:spacing w:val="1"/>
          <w:lang w:val="en-US"/>
        </w:rPr>
        <w:t>S</w:t>
      </w:r>
      <w:r w:rsidRPr="00C80830">
        <w:rPr>
          <w:rFonts w:ascii="Arial Narrow" w:eastAsia="Arial Narrow" w:hAnsi="Arial Narrow" w:cs="Arial Narrow"/>
          <w:spacing w:val="-2"/>
          <w:lang w:val="en-US"/>
        </w:rPr>
        <w:t>.</w:t>
      </w:r>
      <w:r w:rsidRPr="00C80830">
        <w:rPr>
          <w:rFonts w:ascii="Arial Narrow" w:eastAsia="Arial Narrow" w:hAnsi="Arial Narrow" w:cs="Arial Narrow"/>
          <w:spacing w:val="1"/>
          <w:lang w:val="en-US"/>
        </w:rPr>
        <w:t>A</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spacing w:val="-1"/>
          <w:lang w:val="en-US"/>
        </w:rPr>
        <w:t>B</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P</w:t>
      </w:r>
      <w:r w:rsidRPr="00C80830">
        <w:rPr>
          <w:rFonts w:ascii="Arial Narrow" w:eastAsia="Arial Narrow" w:hAnsi="Arial Narrow" w:cs="Arial Narrow"/>
          <w:lang w:val="en-US"/>
        </w:rPr>
        <w:t>.</w:t>
      </w:r>
      <w:r w:rsidRPr="00C80830">
        <w:rPr>
          <w:rFonts w:ascii="Arial Narrow" w:eastAsia="Arial Narrow" w:hAnsi="Arial Narrow" w:cs="Arial Narrow"/>
          <w:spacing w:val="1"/>
          <w:lang w:val="en-US"/>
        </w:rPr>
        <w:t xml:space="preserve"> 2</w:t>
      </w:r>
      <w:r w:rsidRPr="00C80830">
        <w:rPr>
          <w:rFonts w:ascii="Arial Narrow" w:eastAsia="Arial Narrow" w:hAnsi="Arial Narrow" w:cs="Arial Narrow"/>
          <w:spacing w:val="-1"/>
          <w:lang w:val="en-US"/>
        </w:rPr>
        <w:t>7</w:t>
      </w:r>
      <w:r w:rsidRPr="00C80830">
        <w:rPr>
          <w:rFonts w:ascii="Arial Narrow" w:eastAsia="Arial Narrow" w:hAnsi="Arial Narrow" w:cs="Arial Narrow"/>
          <w:spacing w:val="1"/>
          <w:lang w:val="en-US"/>
        </w:rPr>
        <w:t>5</w:t>
      </w:r>
      <w:r w:rsidRPr="00C80830">
        <w:rPr>
          <w:rFonts w:ascii="Arial Narrow" w:eastAsia="Arial Narrow" w:hAnsi="Arial Narrow" w:cs="Arial Narrow"/>
          <w:lang w:val="en-US"/>
        </w:rPr>
        <w:t>9</w:t>
      </w:r>
      <w:r w:rsidRPr="00C80830">
        <w:rPr>
          <w:rFonts w:ascii="Arial Narrow" w:eastAsia="Arial Narrow" w:hAnsi="Arial Narrow" w:cs="Arial Narrow"/>
          <w:spacing w:val="1"/>
          <w:lang w:val="en-US"/>
        </w:rPr>
        <w:t xml:space="preserve"> </w:t>
      </w:r>
      <w:r w:rsidRPr="00C80830">
        <w:rPr>
          <w:rFonts w:ascii="Arial Narrow" w:eastAsia="Arial Narrow" w:hAnsi="Arial Narrow" w:cs="Arial Narrow"/>
          <w:lang w:val="en-US"/>
        </w:rPr>
        <w:t>D</w:t>
      </w:r>
      <w:r w:rsidRPr="00C80830">
        <w:rPr>
          <w:rFonts w:ascii="Arial Narrow" w:eastAsia="Arial Narrow" w:hAnsi="Arial Narrow" w:cs="Arial Narrow"/>
          <w:spacing w:val="-1"/>
          <w:lang w:val="en-US"/>
        </w:rPr>
        <w:t>o</w:t>
      </w:r>
      <w:r w:rsidRPr="00C80830">
        <w:rPr>
          <w:rFonts w:ascii="Arial Narrow" w:eastAsia="Arial Narrow" w:hAnsi="Arial Narrow" w:cs="Arial Narrow"/>
          <w:spacing w:val="1"/>
          <w:lang w:val="en-US"/>
        </w:rPr>
        <w:t>ua</w:t>
      </w:r>
      <w:r w:rsidRPr="00C80830">
        <w:rPr>
          <w:rFonts w:ascii="Arial Narrow" w:eastAsia="Arial Narrow" w:hAnsi="Arial Narrow" w:cs="Arial Narrow"/>
          <w:lang w:val="en-US"/>
        </w:rPr>
        <w:t>la</w:t>
      </w:r>
      <w:r w:rsidRPr="00C80830">
        <w:rPr>
          <w:rFonts w:ascii="Arial Narrow" w:eastAsia="Arial Narrow" w:hAnsi="Arial Narrow" w:cs="Arial Narrow"/>
          <w:spacing w:val="3"/>
          <w:lang w:val="en-US"/>
        </w:rPr>
        <w:t xml:space="preserve"> </w:t>
      </w:r>
      <w:r w:rsidRPr="00C80830">
        <w:rPr>
          <w:rFonts w:ascii="Arial Narrow" w:eastAsia="Arial Narrow" w:hAnsi="Arial Narrow" w:cs="Arial Narrow"/>
          <w:lang w:val="en-US"/>
        </w:rPr>
        <w:t>;</w:t>
      </w:r>
    </w:p>
    <w:p w:rsidR="004810D2" w:rsidRPr="00C80830" w:rsidRDefault="004810D2" w:rsidP="004810D2">
      <w:pPr>
        <w:spacing w:before="1" w:after="0" w:line="100" w:lineRule="exact"/>
        <w:rPr>
          <w:sz w:val="10"/>
          <w:szCs w:val="10"/>
          <w:lang w:val="en-US"/>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SAA</w:t>
      </w:r>
      <w:r>
        <w:rPr>
          <w:rFonts w:ascii="Arial Narrow" w:eastAsia="Arial Narrow" w:hAnsi="Arial Narrow" w:cs="Arial Narrow"/>
        </w:rPr>
        <w:t xml:space="preserve">R </w:t>
      </w:r>
      <w:r>
        <w:rPr>
          <w:rFonts w:ascii="Arial Narrow" w:eastAsia="Arial Narrow" w:hAnsi="Arial Narrow" w:cs="Arial Narrow"/>
          <w:spacing w:val="1"/>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w:t>
      </w:r>
    </w:p>
    <w:p w:rsidR="004810D2" w:rsidRDefault="004810D2" w:rsidP="004810D2">
      <w:pPr>
        <w:spacing w:before="1" w:after="0" w:line="100" w:lineRule="exact"/>
        <w:rPr>
          <w:sz w:val="10"/>
          <w:szCs w:val="10"/>
        </w:rPr>
      </w:pPr>
    </w:p>
    <w:p w:rsidR="004810D2" w:rsidRDefault="004810D2" w:rsidP="004810D2">
      <w:pPr>
        <w:spacing w:after="0"/>
        <w:ind w:left="113"/>
        <w:rPr>
          <w:rFonts w:ascii="Arial Narrow" w:eastAsia="Arial Narrow" w:hAnsi="Arial Narrow" w:cs="Arial Narrow"/>
        </w:rPr>
      </w:pPr>
      <w:r>
        <w:rPr>
          <w:rFonts w:ascii="Arial Narrow" w:eastAsia="Arial Narrow" w:hAnsi="Arial Narrow" w:cs="Arial Narrow"/>
          <w:spacing w:val="1"/>
        </w:rPr>
        <w:t>11</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spacing w:val="1"/>
        </w:rPr>
        <w:t>Saha</w:t>
      </w:r>
      <w:r>
        <w:rPr>
          <w:rFonts w:ascii="Arial Narrow" w:eastAsia="Arial Narrow" w:hAnsi="Arial Narrow" w:cs="Arial Narrow"/>
        </w:rPr>
        <w:t>m</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2"/>
        </w:rPr>
        <w:t>.</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1"/>
        </w:rPr>
        <w:t xml:space="preserve"> 1</w:t>
      </w:r>
      <w:r>
        <w:rPr>
          <w:rFonts w:ascii="Arial Narrow" w:eastAsia="Arial Narrow" w:hAnsi="Arial Narrow" w:cs="Arial Narrow"/>
          <w:spacing w:val="-1"/>
        </w:rPr>
        <w:t>1</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la</w:t>
      </w:r>
    </w:p>
    <w:p w:rsidR="004810D2" w:rsidRDefault="004810D2" w:rsidP="004810D2">
      <w:pPr>
        <w:spacing w:after="0" w:line="200" w:lineRule="exact"/>
      </w:pPr>
    </w:p>
    <w:p w:rsidR="004810D2" w:rsidRDefault="004810D2" w:rsidP="004810D2">
      <w:pPr>
        <w:spacing w:before="7" w:after="0" w:line="240" w:lineRule="exact"/>
      </w:pPr>
    </w:p>
    <w:p w:rsidR="004810D2" w:rsidRDefault="004810D2" w:rsidP="004810D2">
      <w:pPr>
        <w:spacing w:after="0" w:line="362" w:lineRule="auto"/>
        <w:ind w:left="113" w:right="77"/>
        <w:rPr>
          <w:rFonts w:ascii="Arial Narrow" w:eastAsia="Arial Narrow" w:hAnsi="Arial Narrow" w:cs="Arial Narrow"/>
          <w:lang w:val="fr-CM"/>
        </w:rPr>
      </w:pPr>
      <w:r w:rsidRPr="00D77A00">
        <w:rPr>
          <w:rFonts w:ascii="Arial Narrow" w:eastAsia="Arial Narrow" w:hAnsi="Arial Narrow" w:cs="Arial Narrow"/>
          <w:b/>
          <w:u w:val="single" w:color="000000"/>
          <w:lang w:val="fr-CM"/>
        </w:rPr>
        <w:t xml:space="preserve">NB </w:t>
      </w:r>
      <w:r w:rsidRPr="00D77A00">
        <w:rPr>
          <w:rFonts w:ascii="Arial Narrow" w:eastAsia="Arial Narrow" w:hAnsi="Arial Narrow" w:cs="Arial Narrow"/>
          <w:b/>
          <w:spacing w:val="-54"/>
          <w:lang w:val="fr-CM"/>
        </w:rPr>
        <w:t xml:space="preserve"> </w:t>
      </w:r>
      <w:r w:rsidRPr="00D77A00">
        <w:rPr>
          <w:rFonts w:ascii="Arial Narrow" w:eastAsia="Arial Narrow" w:hAnsi="Arial Narrow" w:cs="Arial Narrow"/>
          <w:lang w:val="fr-CM"/>
        </w:rPr>
        <w:t>:</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lang w:val="fr-CM"/>
        </w:rPr>
        <w:t>Ce</w:t>
      </w:r>
      <w:r w:rsidRPr="00D77A00">
        <w:rPr>
          <w:rFonts w:ascii="Arial Narrow" w:eastAsia="Arial Narrow" w:hAnsi="Arial Narrow" w:cs="Arial Narrow"/>
          <w:spacing w:val="1"/>
          <w:lang w:val="fr-CM"/>
        </w:rPr>
        <w:t>t</w:t>
      </w:r>
      <w:r w:rsidRPr="00D77A00">
        <w:rPr>
          <w:rFonts w:ascii="Arial Narrow" w:eastAsia="Arial Narrow" w:hAnsi="Arial Narrow" w:cs="Arial Narrow"/>
          <w:lang w:val="fr-CM"/>
        </w:rPr>
        <w:t>te</w:t>
      </w:r>
      <w:r w:rsidRPr="00D77A00">
        <w:rPr>
          <w:rFonts w:ascii="Arial Narrow" w:eastAsia="Arial Narrow" w:hAnsi="Arial Narrow" w:cs="Arial Narrow"/>
          <w:spacing w:val="-3"/>
          <w:lang w:val="fr-CM"/>
        </w:rPr>
        <w:t xml:space="preserve"> </w:t>
      </w:r>
      <w:r w:rsidRPr="00D77A00">
        <w:rPr>
          <w:rFonts w:ascii="Arial Narrow" w:eastAsia="Arial Narrow" w:hAnsi="Arial Narrow" w:cs="Arial Narrow"/>
          <w:lang w:val="fr-CM"/>
        </w:rPr>
        <w:t>l</w:t>
      </w:r>
      <w:r w:rsidRPr="00D77A00">
        <w:rPr>
          <w:rFonts w:ascii="Arial Narrow" w:eastAsia="Arial Narrow" w:hAnsi="Arial Narrow" w:cs="Arial Narrow"/>
          <w:spacing w:val="-1"/>
          <w:lang w:val="fr-CM"/>
        </w:rPr>
        <w:t>i</w:t>
      </w:r>
      <w:r w:rsidRPr="00D77A00">
        <w:rPr>
          <w:rFonts w:ascii="Arial Narrow" w:eastAsia="Arial Narrow" w:hAnsi="Arial Narrow" w:cs="Arial Narrow"/>
          <w:lang w:val="fr-CM"/>
        </w:rPr>
        <w:t>ste</w:t>
      </w:r>
      <w:r w:rsidRPr="00D77A00">
        <w:rPr>
          <w:rFonts w:ascii="Arial Narrow" w:eastAsia="Arial Narrow" w:hAnsi="Arial Narrow" w:cs="Arial Narrow"/>
          <w:spacing w:val="-6"/>
          <w:lang w:val="fr-CM"/>
        </w:rPr>
        <w:t xml:space="preserve"> </w:t>
      </w:r>
      <w:r w:rsidRPr="00D77A00">
        <w:rPr>
          <w:rFonts w:ascii="Arial Narrow" w:eastAsia="Arial Narrow" w:hAnsi="Arial Narrow" w:cs="Arial Narrow"/>
          <w:spacing w:val="1"/>
          <w:lang w:val="fr-CM"/>
        </w:rPr>
        <w:t>é</w:t>
      </w:r>
      <w:r w:rsidRPr="00D77A00">
        <w:rPr>
          <w:rFonts w:ascii="Arial Narrow" w:eastAsia="Arial Narrow" w:hAnsi="Arial Narrow" w:cs="Arial Narrow"/>
          <w:lang w:val="fr-CM"/>
        </w:rPr>
        <w:t>t</w:t>
      </w:r>
      <w:r w:rsidRPr="00D77A00">
        <w:rPr>
          <w:rFonts w:ascii="Arial Narrow" w:eastAsia="Arial Narrow" w:hAnsi="Arial Narrow" w:cs="Arial Narrow"/>
          <w:spacing w:val="-1"/>
          <w:lang w:val="fr-CM"/>
        </w:rPr>
        <w:t>a</w:t>
      </w:r>
      <w:r w:rsidRPr="00D77A00">
        <w:rPr>
          <w:rFonts w:ascii="Arial Narrow" w:eastAsia="Arial Narrow" w:hAnsi="Arial Narrow" w:cs="Arial Narrow"/>
          <w:spacing w:val="1"/>
          <w:lang w:val="fr-CM"/>
        </w:rPr>
        <w:t>n</w:t>
      </w:r>
      <w:r w:rsidRPr="00D77A00">
        <w:rPr>
          <w:rFonts w:ascii="Arial Narrow" w:eastAsia="Arial Narrow" w:hAnsi="Arial Narrow" w:cs="Arial Narrow"/>
          <w:lang w:val="fr-CM"/>
        </w:rPr>
        <w:t>t</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spacing w:val="1"/>
          <w:lang w:val="fr-CM"/>
        </w:rPr>
        <w:t>é</w:t>
      </w:r>
      <w:r w:rsidRPr="00D77A00">
        <w:rPr>
          <w:rFonts w:ascii="Arial Narrow" w:eastAsia="Arial Narrow" w:hAnsi="Arial Narrow" w:cs="Arial Narrow"/>
          <w:spacing w:val="-2"/>
          <w:lang w:val="fr-CM"/>
        </w:rPr>
        <w:t>v</w:t>
      </w:r>
      <w:r w:rsidRPr="00D77A00">
        <w:rPr>
          <w:rFonts w:ascii="Arial Narrow" w:eastAsia="Arial Narrow" w:hAnsi="Arial Narrow" w:cs="Arial Narrow"/>
          <w:spacing w:val="1"/>
          <w:lang w:val="fr-CM"/>
        </w:rPr>
        <w:t>o</w:t>
      </w:r>
      <w:r w:rsidRPr="00D77A00">
        <w:rPr>
          <w:rFonts w:ascii="Arial Narrow" w:eastAsia="Arial Narrow" w:hAnsi="Arial Narrow" w:cs="Arial Narrow"/>
          <w:lang w:val="fr-CM"/>
        </w:rPr>
        <w:t>lu</w:t>
      </w:r>
      <w:r w:rsidRPr="00D77A00">
        <w:rPr>
          <w:rFonts w:ascii="Arial Narrow" w:eastAsia="Arial Narrow" w:hAnsi="Arial Narrow" w:cs="Arial Narrow"/>
          <w:spacing w:val="1"/>
          <w:lang w:val="fr-CM"/>
        </w:rPr>
        <w:t>t</w:t>
      </w:r>
      <w:r w:rsidRPr="00D77A00">
        <w:rPr>
          <w:rFonts w:ascii="Arial Narrow" w:eastAsia="Arial Narrow" w:hAnsi="Arial Narrow" w:cs="Arial Narrow"/>
          <w:spacing w:val="-3"/>
          <w:lang w:val="fr-CM"/>
        </w:rPr>
        <w:t>i</w:t>
      </w:r>
      <w:r w:rsidRPr="00D77A00">
        <w:rPr>
          <w:rFonts w:ascii="Arial Narrow" w:eastAsia="Arial Narrow" w:hAnsi="Arial Narrow" w:cs="Arial Narrow"/>
          <w:lang w:val="fr-CM"/>
        </w:rPr>
        <w:t>v</w:t>
      </w:r>
      <w:r w:rsidRPr="00D77A00">
        <w:rPr>
          <w:rFonts w:ascii="Arial Narrow" w:eastAsia="Arial Narrow" w:hAnsi="Arial Narrow" w:cs="Arial Narrow"/>
          <w:spacing w:val="1"/>
          <w:lang w:val="fr-CM"/>
        </w:rPr>
        <w:t>e</w:t>
      </w:r>
      <w:r w:rsidRPr="00D77A00">
        <w:rPr>
          <w:rFonts w:ascii="Arial Narrow" w:eastAsia="Arial Narrow" w:hAnsi="Arial Narrow" w:cs="Arial Narrow"/>
          <w:lang w:val="fr-CM"/>
        </w:rPr>
        <w:t>,</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lang w:val="fr-CM"/>
        </w:rPr>
        <w:t>le</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spacing w:val="-1"/>
          <w:lang w:val="fr-CM"/>
        </w:rPr>
        <w:t>M</w:t>
      </w:r>
      <w:r w:rsidRPr="00D77A00">
        <w:rPr>
          <w:rFonts w:ascii="Arial Narrow" w:eastAsia="Arial Narrow" w:hAnsi="Arial Narrow" w:cs="Arial Narrow"/>
          <w:spacing w:val="1"/>
          <w:lang w:val="fr-CM"/>
        </w:rPr>
        <w:t>a</w:t>
      </w:r>
      <w:r w:rsidRPr="00D77A00">
        <w:rPr>
          <w:rFonts w:ascii="Arial Narrow" w:eastAsia="Arial Narrow" w:hAnsi="Arial Narrow" w:cs="Arial Narrow"/>
          <w:lang w:val="fr-CM"/>
        </w:rPr>
        <w:t>î</w:t>
      </w:r>
      <w:r w:rsidRPr="00D77A00">
        <w:rPr>
          <w:rFonts w:ascii="Arial Narrow" w:eastAsia="Arial Narrow" w:hAnsi="Arial Narrow" w:cs="Arial Narrow"/>
          <w:spacing w:val="1"/>
          <w:lang w:val="fr-CM"/>
        </w:rPr>
        <w:t>t</w:t>
      </w:r>
      <w:r w:rsidRPr="00D77A00">
        <w:rPr>
          <w:rFonts w:ascii="Arial Narrow" w:eastAsia="Arial Narrow" w:hAnsi="Arial Narrow" w:cs="Arial Narrow"/>
          <w:lang w:val="fr-CM"/>
        </w:rPr>
        <w:t>re</w:t>
      </w:r>
      <w:r w:rsidRPr="00D77A00">
        <w:rPr>
          <w:rFonts w:ascii="Arial Narrow" w:eastAsia="Arial Narrow" w:hAnsi="Arial Narrow" w:cs="Arial Narrow"/>
          <w:spacing w:val="-6"/>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lang w:val="fr-CM"/>
        </w:rPr>
        <w:t>’O</w:t>
      </w:r>
      <w:r w:rsidRPr="00D77A00">
        <w:rPr>
          <w:rFonts w:ascii="Arial Narrow" w:eastAsia="Arial Narrow" w:hAnsi="Arial Narrow" w:cs="Arial Narrow"/>
          <w:spacing w:val="1"/>
          <w:lang w:val="fr-CM"/>
        </w:rPr>
        <w:t>u</w:t>
      </w:r>
      <w:r w:rsidRPr="00D77A00">
        <w:rPr>
          <w:rFonts w:ascii="Arial Narrow" w:eastAsia="Arial Narrow" w:hAnsi="Arial Narrow" w:cs="Arial Narrow"/>
          <w:lang w:val="fr-CM"/>
        </w:rPr>
        <w:t>vr</w:t>
      </w:r>
      <w:r w:rsidRPr="00D77A00">
        <w:rPr>
          <w:rFonts w:ascii="Arial Narrow" w:eastAsia="Arial Narrow" w:hAnsi="Arial Narrow" w:cs="Arial Narrow"/>
          <w:spacing w:val="-2"/>
          <w:lang w:val="fr-CM"/>
        </w:rPr>
        <w:t>a</w:t>
      </w:r>
      <w:r w:rsidRPr="00D77A00">
        <w:rPr>
          <w:rFonts w:ascii="Arial Narrow" w:eastAsia="Arial Narrow" w:hAnsi="Arial Narrow" w:cs="Arial Narrow"/>
          <w:spacing w:val="1"/>
          <w:lang w:val="fr-CM"/>
        </w:rPr>
        <w:t>g</w:t>
      </w:r>
      <w:r w:rsidRPr="00D77A00">
        <w:rPr>
          <w:rFonts w:ascii="Arial Narrow" w:eastAsia="Arial Narrow" w:hAnsi="Arial Narrow" w:cs="Arial Narrow"/>
          <w:lang w:val="fr-CM"/>
        </w:rPr>
        <w:t>e</w:t>
      </w:r>
      <w:r w:rsidRPr="00D77A00">
        <w:rPr>
          <w:rFonts w:ascii="Arial Narrow" w:eastAsia="Arial Narrow" w:hAnsi="Arial Narrow" w:cs="Arial Narrow"/>
          <w:spacing w:val="-6"/>
          <w:lang w:val="fr-CM"/>
        </w:rPr>
        <w:t xml:space="preserve"> </w:t>
      </w:r>
      <w:r w:rsidRPr="00D77A00">
        <w:rPr>
          <w:rFonts w:ascii="Arial Narrow" w:eastAsia="Arial Narrow" w:hAnsi="Arial Narrow" w:cs="Arial Narrow"/>
          <w:spacing w:val="1"/>
          <w:lang w:val="fr-CM"/>
        </w:rPr>
        <w:t>o</w:t>
      </w:r>
      <w:r w:rsidRPr="00D77A00">
        <w:rPr>
          <w:rFonts w:ascii="Arial Narrow" w:eastAsia="Arial Narrow" w:hAnsi="Arial Narrow" w:cs="Arial Narrow"/>
          <w:lang w:val="fr-CM"/>
        </w:rPr>
        <w:t>u</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spacing w:val="-3"/>
          <w:lang w:val="fr-CM"/>
        </w:rPr>
        <w:t>l</w:t>
      </w:r>
      <w:r w:rsidRPr="00D77A00">
        <w:rPr>
          <w:rFonts w:ascii="Arial Narrow" w:eastAsia="Arial Narrow" w:hAnsi="Arial Narrow" w:cs="Arial Narrow"/>
          <w:lang w:val="fr-CM"/>
        </w:rPr>
        <w:t>e</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spacing w:val="-1"/>
          <w:lang w:val="fr-CM"/>
        </w:rPr>
        <w:t>M</w:t>
      </w:r>
      <w:r w:rsidRPr="00D77A00">
        <w:rPr>
          <w:rFonts w:ascii="Arial Narrow" w:eastAsia="Arial Narrow" w:hAnsi="Arial Narrow" w:cs="Arial Narrow"/>
          <w:spacing w:val="1"/>
          <w:lang w:val="fr-CM"/>
        </w:rPr>
        <w:t>a</w:t>
      </w:r>
      <w:r w:rsidRPr="00D77A00">
        <w:rPr>
          <w:rFonts w:ascii="Arial Narrow" w:eastAsia="Arial Narrow" w:hAnsi="Arial Narrow" w:cs="Arial Narrow"/>
          <w:lang w:val="fr-CM"/>
        </w:rPr>
        <w:t>î</w:t>
      </w:r>
      <w:r w:rsidRPr="00D77A00">
        <w:rPr>
          <w:rFonts w:ascii="Arial Narrow" w:eastAsia="Arial Narrow" w:hAnsi="Arial Narrow" w:cs="Arial Narrow"/>
          <w:spacing w:val="1"/>
          <w:lang w:val="fr-CM"/>
        </w:rPr>
        <w:t>t</w:t>
      </w:r>
      <w:r w:rsidRPr="00D77A00">
        <w:rPr>
          <w:rFonts w:ascii="Arial Narrow" w:eastAsia="Arial Narrow" w:hAnsi="Arial Narrow" w:cs="Arial Narrow"/>
          <w:lang w:val="fr-CM"/>
        </w:rPr>
        <w:t>re</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lang w:val="fr-CM"/>
        </w:rPr>
        <w:t>’</w:t>
      </w:r>
      <w:r w:rsidRPr="00D77A00">
        <w:rPr>
          <w:rFonts w:ascii="Arial Narrow" w:eastAsia="Arial Narrow" w:hAnsi="Arial Narrow" w:cs="Arial Narrow"/>
          <w:spacing w:val="-2"/>
          <w:lang w:val="fr-CM"/>
        </w:rPr>
        <w:t>O</w:t>
      </w:r>
      <w:r w:rsidRPr="00D77A00">
        <w:rPr>
          <w:rFonts w:ascii="Arial Narrow" w:eastAsia="Arial Narrow" w:hAnsi="Arial Narrow" w:cs="Arial Narrow"/>
          <w:spacing w:val="1"/>
          <w:lang w:val="fr-CM"/>
        </w:rPr>
        <w:t>u</w:t>
      </w:r>
      <w:r w:rsidRPr="00D77A00">
        <w:rPr>
          <w:rFonts w:ascii="Arial Narrow" w:eastAsia="Arial Narrow" w:hAnsi="Arial Narrow" w:cs="Arial Narrow"/>
          <w:lang w:val="fr-CM"/>
        </w:rPr>
        <w:t>vra</w:t>
      </w:r>
      <w:r w:rsidRPr="00D77A00">
        <w:rPr>
          <w:rFonts w:ascii="Arial Narrow" w:eastAsia="Arial Narrow" w:hAnsi="Arial Narrow" w:cs="Arial Narrow"/>
          <w:spacing w:val="-1"/>
          <w:lang w:val="fr-CM"/>
        </w:rPr>
        <w:t>g</w:t>
      </w:r>
      <w:r w:rsidRPr="00D77A00">
        <w:rPr>
          <w:rFonts w:ascii="Arial Narrow" w:eastAsia="Arial Narrow" w:hAnsi="Arial Narrow" w:cs="Arial Narrow"/>
          <w:lang w:val="fr-CM"/>
        </w:rPr>
        <w:t>e</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spacing w:val="1"/>
          <w:lang w:val="fr-CM"/>
        </w:rPr>
        <w:t>e</w:t>
      </w:r>
      <w:r w:rsidRPr="00D77A00">
        <w:rPr>
          <w:rFonts w:ascii="Arial Narrow" w:eastAsia="Arial Narrow" w:hAnsi="Arial Narrow" w:cs="Arial Narrow"/>
          <w:lang w:val="fr-CM"/>
        </w:rPr>
        <w:t>vra</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lang w:val="fr-CM"/>
        </w:rPr>
        <w:t>s’ass</w:t>
      </w:r>
      <w:r w:rsidRPr="00D77A00">
        <w:rPr>
          <w:rFonts w:ascii="Arial Narrow" w:eastAsia="Arial Narrow" w:hAnsi="Arial Narrow" w:cs="Arial Narrow"/>
          <w:spacing w:val="1"/>
          <w:lang w:val="fr-CM"/>
        </w:rPr>
        <w:t>u</w:t>
      </w:r>
      <w:r w:rsidRPr="00D77A00">
        <w:rPr>
          <w:rFonts w:ascii="Arial Narrow" w:eastAsia="Arial Narrow" w:hAnsi="Arial Narrow" w:cs="Arial Narrow"/>
          <w:lang w:val="fr-CM"/>
        </w:rPr>
        <w:t>rer</w:t>
      </w:r>
      <w:r w:rsidRPr="00D77A00">
        <w:rPr>
          <w:rFonts w:ascii="Arial Narrow" w:eastAsia="Arial Narrow" w:hAnsi="Arial Narrow" w:cs="Arial Narrow"/>
          <w:spacing w:val="-5"/>
          <w:lang w:val="fr-CM"/>
        </w:rPr>
        <w:t xml:space="preserve"> </w:t>
      </w:r>
      <w:r w:rsidRPr="00D77A00">
        <w:rPr>
          <w:rFonts w:ascii="Arial Narrow" w:eastAsia="Arial Narrow" w:hAnsi="Arial Narrow" w:cs="Arial Narrow"/>
          <w:lang w:val="fr-CM"/>
        </w:rPr>
        <w:t>lors</w:t>
      </w:r>
      <w:r w:rsidRPr="00D77A00">
        <w:rPr>
          <w:rFonts w:ascii="Arial Narrow" w:eastAsia="Arial Narrow" w:hAnsi="Arial Narrow" w:cs="Arial Narrow"/>
          <w:spacing w:val="-5"/>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lang w:val="fr-CM"/>
        </w:rPr>
        <w:t>e</w:t>
      </w:r>
      <w:r w:rsidRPr="00D77A00">
        <w:rPr>
          <w:rFonts w:ascii="Arial Narrow" w:eastAsia="Arial Narrow" w:hAnsi="Arial Narrow" w:cs="Arial Narrow"/>
          <w:spacing w:val="-4"/>
          <w:lang w:val="fr-CM"/>
        </w:rPr>
        <w:t xml:space="preserve"> </w:t>
      </w:r>
      <w:r w:rsidRPr="00D77A00">
        <w:rPr>
          <w:rFonts w:ascii="Arial Narrow" w:eastAsia="Arial Narrow" w:hAnsi="Arial Narrow" w:cs="Arial Narrow"/>
          <w:lang w:val="fr-CM"/>
        </w:rPr>
        <w:t>l</w:t>
      </w:r>
      <w:r w:rsidRPr="00D77A00">
        <w:rPr>
          <w:rFonts w:ascii="Arial Narrow" w:eastAsia="Arial Narrow" w:hAnsi="Arial Narrow" w:cs="Arial Narrow"/>
          <w:spacing w:val="-1"/>
          <w:lang w:val="fr-CM"/>
        </w:rPr>
        <w:t>’</w:t>
      </w:r>
      <w:r w:rsidRPr="00D77A00">
        <w:rPr>
          <w:rFonts w:ascii="Arial Narrow" w:eastAsia="Arial Narrow" w:hAnsi="Arial Narrow" w:cs="Arial Narrow"/>
          <w:spacing w:val="1"/>
          <w:lang w:val="fr-CM"/>
        </w:rPr>
        <w:t>é</w:t>
      </w:r>
      <w:r w:rsidRPr="00D77A00">
        <w:rPr>
          <w:rFonts w:ascii="Arial Narrow" w:eastAsia="Arial Narrow" w:hAnsi="Arial Narrow" w:cs="Arial Narrow"/>
          <w:spacing w:val="-3"/>
          <w:lang w:val="fr-CM"/>
        </w:rPr>
        <w:t>l</w:t>
      </w:r>
      <w:r w:rsidRPr="00D77A00">
        <w:rPr>
          <w:rFonts w:ascii="Arial Narrow" w:eastAsia="Arial Narrow" w:hAnsi="Arial Narrow" w:cs="Arial Narrow"/>
          <w:spacing w:val="1"/>
          <w:lang w:val="fr-CM"/>
        </w:rPr>
        <w:t>abo</w:t>
      </w:r>
      <w:r w:rsidRPr="00D77A00">
        <w:rPr>
          <w:rFonts w:ascii="Arial Narrow" w:eastAsia="Arial Narrow" w:hAnsi="Arial Narrow" w:cs="Arial Narrow"/>
          <w:lang w:val="fr-CM"/>
        </w:rPr>
        <w:t>r</w:t>
      </w:r>
      <w:r w:rsidRPr="00D77A00">
        <w:rPr>
          <w:rFonts w:ascii="Arial Narrow" w:eastAsia="Arial Narrow" w:hAnsi="Arial Narrow" w:cs="Arial Narrow"/>
          <w:spacing w:val="-2"/>
          <w:lang w:val="fr-CM"/>
        </w:rPr>
        <w:t>a</w:t>
      </w:r>
      <w:r w:rsidRPr="00D77A00">
        <w:rPr>
          <w:rFonts w:ascii="Arial Narrow" w:eastAsia="Arial Narrow" w:hAnsi="Arial Narrow" w:cs="Arial Narrow"/>
          <w:lang w:val="fr-CM"/>
        </w:rPr>
        <w:t>ti</w:t>
      </w:r>
      <w:r w:rsidRPr="00D77A00">
        <w:rPr>
          <w:rFonts w:ascii="Arial Narrow" w:eastAsia="Arial Narrow" w:hAnsi="Arial Narrow" w:cs="Arial Narrow"/>
          <w:spacing w:val="1"/>
          <w:lang w:val="fr-CM"/>
        </w:rPr>
        <w:t>o</w:t>
      </w:r>
      <w:r w:rsidRPr="00D77A00">
        <w:rPr>
          <w:rFonts w:ascii="Arial Narrow" w:eastAsia="Arial Narrow" w:hAnsi="Arial Narrow" w:cs="Arial Narrow"/>
          <w:lang w:val="fr-CM"/>
        </w:rPr>
        <w:t xml:space="preserve">n </w:t>
      </w:r>
      <w:r w:rsidRPr="00D77A00">
        <w:rPr>
          <w:rFonts w:ascii="Arial Narrow" w:eastAsia="Arial Narrow" w:hAnsi="Arial Narrow" w:cs="Arial Narrow"/>
          <w:spacing w:val="1"/>
          <w:lang w:val="fr-CM"/>
        </w:rPr>
        <w:t>d</w:t>
      </w:r>
      <w:r w:rsidRPr="00D77A00">
        <w:rPr>
          <w:rFonts w:ascii="Arial Narrow" w:eastAsia="Arial Narrow" w:hAnsi="Arial Narrow" w:cs="Arial Narrow"/>
          <w:lang w:val="fr-CM"/>
        </w:rPr>
        <w:t>u</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lang w:val="fr-CM"/>
        </w:rPr>
        <w:t>DAO</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spacing w:val="1"/>
          <w:lang w:val="fr-CM"/>
        </w:rPr>
        <w:t>qu</w:t>
      </w:r>
      <w:r w:rsidRPr="00D77A00">
        <w:rPr>
          <w:rFonts w:ascii="Arial Narrow" w:eastAsia="Arial Narrow" w:hAnsi="Arial Narrow" w:cs="Arial Narrow"/>
          <w:lang w:val="fr-CM"/>
        </w:rPr>
        <w:t>’</w:t>
      </w:r>
      <w:r w:rsidRPr="00D77A00">
        <w:rPr>
          <w:rFonts w:ascii="Arial Narrow" w:eastAsia="Arial Narrow" w:hAnsi="Arial Narrow" w:cs="Arial Narrow"/>
          <w:spacing w:val="-1"/>
          <w:lang w:val="fr-CM"/>
        </w:rPr>
        <w:t>i</w:t>
      </w:r>
      <w:r w:rsidRPr="00D77A00">
        <w:rPr>
          <w:rFonts w:ascii="Arial Narrow" w:eastAsia="Arial Narrow" w:hAnsi="Arial Narrow" w:cs="Arial Narrow"/>
          <w:lang w:val="fr-CM"/>
        </w:rPr>
        <w:t>l s’a</w:t>
      </w:r>
      <w:r w:rsidRPr="00D77A00">
        <w:rPr>
          <w:rFonts w:ascii="Arial Narrow" w:eastAsia="Arial Narrow" w:hAnsi="Arial Narrow" w:cs="Arial Narrow"/>
          <w:spacing w:val="1"/>
          <w:lang w:val="fr-CM"/>
        </w:rPr>
        <w:t>g</w:t>
      </w:r>
      <w:r w:rsidRPr="00D77A00">
        <w:rPr>
          <w:rFonts w:ascii="Arial Narrow" w:eastAsia="Arial Narrow" w:hAnsi="Arial Narrow" w:cs="Arial Narrow"/>
          <w:lang w:val="fr-CM"/>
        </w:rPr>
        <w:t>it</w:t>
      </w:r>
      <w:r w:rsidRPr="00D77A00">
        <w:rPr>
          <w:rFonts w:ascii="Arial Narrow" w:eastAsia="Arial Narrow" w:hAnsi="Arial Narrow" w:cs="Arial Narrow"/>
          <w:spacing w:val="-2"/>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lang w:val="fr-CM"/>
        </w:rPr>
        <w:t>e</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lang w:val="fr-CM"/>
        </w:rPr>
        <w:t>la</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spacing w:val="1"/>
          <w:lang w:val="fr-CM"/>
        </w:rPr>
        <w:t>e</w:t>
      </w:r>
      <w:r w:rsidRPr="00D77A00">
        <w:rPr>
          <w:rFonts w:ascii="Arial Narrow" w:eastAsia="Arial Narrow" w:hAnsi="Arial Narrow" w:cs="Arial Narrow"/>
          <w:lang w:val="fr-CM"/>
        </w:rPr>
        <w:t xml:space="preserve">rnière </w:t>
      </w:r>
      <w:r w:rsidRPr="00D77A00">
        <w:rPr>
          <w:rFonts w:ascii="Arial Narrow" w:eastAsia="Arial Narrow" w:hAnsi="Arial Narrow" w:cs="Arial Narrow"/>
          <w:spacing w:val="1"/>
          <w:lang w:val="fr-CM"/>
        </w:rPr>
        <w:t>a</w:t>
      </w:r>
      <w:r w:rsidRPr="00D77A00">
        <w:rPr>
          <w:rFonts w:ascii="Arial Narrow" w:eastAsia="Arial Narrow" w:hAnsi="Arial Narrow" w:cs="Arial Narrow"/>
          <w:lang w:val="fr-CM"/>
        </w:rPr>
        <w:t>c</w:t>
      </w:r>
      <w:r w:rsidRPr="00D77A00">
        <w:rPr>
          <w:rFonts w:ascii="Arial Narrow" w:eastAsia="Arial Narrow" w:hAnsi="Arial Narrow" w:cs="Arial Narrow"/>
          <w:spacing w:val="-2"/>
          <w:lang w:val="fr-CM"/>
        </w:rPr>
        <w:t>t</w:t>
      </w:r>
      <w:r w:rsidRPr="00D77A00">
        <w:rPr>
          <w:rFonts w:ascii="Arial Narrow" w:eastAsia="Arial Narrow" w:hAnsi="Arial Narrow" w:cs="Arial Narrow"/>
          <w:spacing w:val="1"/>
          <w:lang w:val="fr-CM"/>
        </w:rPr>
        <w:t>ua</w:t>
      </w:r>
      <w:r w:rsidRPr="00D77A00">
        <w:rPr>
          <w:rFonts w:ascii="Arial Narrow" w:eastAsia="Arial Narrow" w:hAnsi="Arial Narrow" w:cs="Arial Narrow"/>
          <w:lang w:val="fr-CM"/>
        </w:rPr>
        <w:t>l</w:t>
      </w:r>
      <w:r w:rsidRPr="00D77A00">
        <w:rPr>
          <w:rFonts w:ascii="Arial Narrow" w:eastAsia="Arial Narrow" w:hAnsi="Arial Narrow" w:cs="Arial Narrow"/>
          <w:spacing w:val="-1"/>
          <w:lang w:val="fr-CM"/>
        </w:rPr>
        <w:t>i</w:t>
      </w:r>
      <w:r w:rsidRPr="00D77A00">
        <w:rPr>
          <w:rFonts w:ascii="Arial Narrow" w:eastAsia="Arial Narrow" w:hAnsi="Arial Narrow" w:cs="Arial Narrow"/>
          <w:lang w:val="fr-CM"/>
        </w:rPr>
        <w:t>s</w:t>
      </w:r>
      <w:r w:rsidRPr="00D77A00">
        <w:rPr>
          <w:rFonts w:ascii="Arial Narrow" w:eastAsia="Arial Narrow" w:hAnsi="Arial Narrow" w:cs="Arial Narrow"/>
          <w:spacing w:val="1"/>
          <w:lang w:val="fr-CM"/>
        </w:rPr>
        <w:t>a</w:t>
      </w:r>
      <w:r w:rsidRPr="00D77A00">
        <w:rPr>
          <w:rFonts w:ascii="Arial Narrow" w:eastAsia="Arial Narrow" w:hAnsi="Arial Narrow" w:cs="Arial Narrow"/>
          <w:lang w:val="fr-CM"/>
        </w:rPr>
        <w:t>t</w:t>
      </w:r>
      <w:r w:rsidRPr="00D77A00">
        <w:rPr>
          <w:rFonts w:ascii="Arial Narrow" w:eastAsia="Arial Narrow" w:hAnsi="Arial Narrow" w:cs="Arial Narrow"/>
          <w:spacing w:val="-2"/>
          <w:lang w:val="fr-CM"/>
        </w:rPr>
        <w:t>i</w:t>
      </w:r>
      <w:r w:rsidRPr="00D77A00">
        <w:rPr>
          <w:rFonts w:ascii="Arial Narrow" w:eastAsia="Arial Narrow" w:hAnsi="Arial Narrow" w:cs="Arial Narrow"/>
          <w:spacing w:val="1"/>
          <w:lang w:val="fr-CM"/>
        </w:rPr>
        <w:t>o</w:t>
      </w:r>
      <w:r w:rsidRPr="00D77A00">
        <w:rPr>
          <w:rFonts w:ascii="Arial Narrow" w:eastAsia="Arial Narrow" w:hAnsi="Arial Narrow" w:cs="Arial Narrow"/>
          <w:lang w:val="fr-CM"/>
        </w:rPr>
        <w:t>n</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spacing w:val="-1"/>
          <w:lang w:val="fr-CM"/>
        </w:rPr>
        <w:t>d</w:t>
      </w:r>
      <w:r w:rsidRPr="00D77A00">
        <w:rPr>
          <w:rFonts w:ascii="Arial Narrow" w:eastAsia="Arial Narrow" w:hAnsi="Arial Narrow" w:cs="Arial Narrow"/>
          <w:lang w:val="fr-CM"/>
        </w:rPr>
        <w:t>u</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lang w:val="fr-CM"/>
        </w:rPr>
        <w:t>M</w:t>
      </w:r>
      <w:r w:rsidRPr="00D77A00">
        <w:rPr>
          <w:rFonts w:ascii="Arial Narrow" w:eastAsia="Arial Narrow" w:hAnsi="Arial Narrow" w:cs="Arial Narrow"/>
          <w:spacing w:val="-1"/>
          <w:lang w:val="fr-CM"/>
        </w:rPr>
        <w:t>i</w:t>
      </w:r>
      <w:r w:rsidRPr="00D77A00">
        <w:rPr>
          <w:rFonts w:ascii="Arial Narrow" w:eastAsia="Arial Narrow" w:hAnsi="Arial Narrow" w:cs="Arial Narrow"/>
          <w:spacing w:val="1"/>
          <w:lang w:val="fr-CM"/>
        </w:rPr>
        <w:t>n</w:t>
      </w:r>
      <w:r w:rsidRPr="00D77A00">
        <w:rPr>
          <w:rFonts w:ascii="Arial Narrow" w:eastAsia="Arial Narrow" w:hAnsi="Arial Narrow" w:cs="Arial Narrow"/>
          <w:lang w:val="fr-CM"/>
        </w:rPr>
        <w:t>is</w:t>
      </w:r>
      <w:r w:rsidRPr="00D77A00">
        <w:rPr>
          <w:rFonts w:ascii="Arial Narrow" w:eastAsia="Arial Narrow" w:hAnsi="Arial Narrow" w:cs="Arial Narrow"/>
          <w:spacing w:val="-2"/>
          <w:lang w:val="fr-CM"/>
        </w:rPr>
        <w:t>t</w:t>
      </w:r>
      <w:r w:rsidRPr="00D77A00">
        <w:rPr>
          <w:rFonts w:ascii="Arial Narrow" w:eastAsia="Arial Narrow" w:hAnsi="Arial Narrow" w:cs="Arial Narrow"/>
          <w:lang w:val="fr-CM"/>
        </w:rPr>
        <w:t xml:space="preserve">re </w:t>
      </w:r>
      <w:r w:rsidRPr="00D77A00">
        <w:rPr>
          <w:rFonts w:ascii="Arial Narrow" w:eastAsia="Arial Narrow" w:hAnsi="Arial Narrow" w:cs="Arial Narrow"/>
          <w:spacing w:val="1"/>
          <w:lang w:val="fr-CM"/>
        </w:rPr>
        <w:t>e</w:t>
      </w:r>
      <w:r w:rsidRPr="00D77A00">
        <w:rPr>
          <w:rFonts w:ascii="Arial Narrow" w:eastAsia="Arial Narrow" w:hAnsi="Arial Narrow" w:cs="Arial Narrow"/>
          <w:lang w:val="fr-CM"/>
        </w:rPr>
        <w:t>n</w:t>
      </w:r>
      <w:r w:rsidRPr="00D77A00">
        <w:rPr>
          <w:rFonts w:ascii="Arial Narrow" w:eastAsia="Arial Narrow" w:hAnsi="Arial Narrow" w:cs="Arial Narrow"/>
          <w:spacing w:val="1"/>
          <w:lang w:val="fr-CM"/>
        </w:rPr>
        <w:t xml:space="preserve"> </w:t>
      </w:r>
      <w:r w:rsidRPr="00D77A00">
        <w:rPr>
          <w:rFonts w:ascii="Arial Narrow" w:eastAsia="Arial Narrow" w:hAnsi="Arial Narrow" w:cs="Arial Narrow"/>
          <w:spacing w:val="-2"/>
          <w:lang w:val="fr-CM"/>
        </w:rPr>
        <w:t>c</w:t>
      </w:r>
      <w:r w:rsidRPr="00D77A00">
        <w:rPr>
          <w:rFonts w:ascii="Arial Narrow" w:eastAsia="Arial Narrow" w:hAnsi="Arial Narrow" w:cs="Arial Narrow"/>
          <w:spacing w:val="1"/>
          <w:lang w:val="fr-CM"/>
        </w:rPr>
        <w:t>ha</w:t>
      </w:r>
      <w:r w:rsidRPr="00D77A00">
        <w:rPr>
          <w:rFonts w:ascii="Arial Narrow" w:eastAsia="Arial Narrow" w:hAnsi="Arial Narrow" w:cs="Arial Narrow"/>
          <w:lang w:val="fr-CM"/>
        </w:rPr>
        <w:t>r</w:t>
      </w:r>
      <w:r w:rsidRPr="00D77A00">
        <w:rPr>
          <w:rFonts w:ascii="Arial Narrow" w:eastAsia="Arial Narrow" w:hAnsi="Arial Narrow" w:cs="Arial Narrow"/>
          <w:spacing w:val="-2"/>
          <w:lang w:val="fr-CM"/>
        </w:rPr>
        <w:t>g</w:t>
      </w:r>
      <w:r w:rsidRPr="00D77A00">
        <w:rPr>
          <w:rFonts w:ascii="Arial Narrow" w:eastAsia="Arial Narrow" w:hAnsi="Arial Narrow" w:cs="Arial Narrow"/>
          <w:lang w:val="fr-CM"/>
        </w:rPr>
        <w:t>e</w:t>
      </w:r>
      <w:r w:rsidRPr="00D77A00">
        <w:rPr>
          <w:rFonts w:ascii="Arial Narrow" w:eastAsia="Arial Narrow" w:hAnsi="Arial Narrow" w:cs="Arial Narrow"/>
          <w:spacing w:val="1"/>
          <w:lang w:val="fr-CM"/>
        </w:rPr>
        <w:t xml:space="preserve"> de</w:t>
      </w:r>
      <w:r w:rsidRPr="00D77A00">
        <w:rPr>
          <w:rFonts w:ascii="Arial Narrow" w:eastAsia="Arial Narrow" w:hAnsi="Arial Narrow" w:cs="Arial Narrow"/>
          <w:lang w:val="fr-CM"/>
        </w:rPr>
        <w:t>s</w:t>
      </w:r>
      <w:r w:rsidRPr="00D77A00">
        <w:rPr>
          <w:rFonts w:ascii="Arial Narrow" w:eastAsia="Arial Narrow" w:hAnsi="Arial Narrow" w:cs="Arial Narrow"/>
          <w:spacing w:val="-2"/>
          <w:lang w:val="fr-CM"/>
        </w:rPr>
        <w:t xml:space="preserve"> </w:t>
      </w:r>
      <w:r w:rsidRPr="00D77A00">
        <w:rPr>
          <w:rFonts w:ascii="Arial Narrow" w:eastAsia="Arial Narrow" w:hAnsi="Arial Narrow" w:cs="Arial Narrow"/>
          <w:spacing w:val="1"/>
          <w:lang w:val="fr-CM"/>
        </w:rPr>
        <w:t>f</w:t>
      </w:r>
      <w:r w:rsidRPr="00D77A00">
        <w:rPr>
          <w:rFonts w:ascii="Arial Narrow" w:eastAsia="Arial Narrow" w:hAnsi="Arial Narrow" w:cs="Arial Narrow"/>
          <w:lang w:val="fr-CM"/>
        </w:rPr>
        <w:t>in</w:t>
      </w:r>
      <w:r w:rsidRPr="00D77A00">
        <w:rPr>
          <w:rFonts w:ascii="Arial Narrow" w:eastAsia="Arial Narrow" w:hAnsi="Arial Narrow" w:cs="Arial Narrow"/>
          <w:spacing w:val="-1"/>
          <w:lang w:val="fr-CM"/>
        </w:rPr>
        <w:t>a</w:t>
      </w:r>
      <w:r w:rsidRPr="00D77A00">
        <w:rPr>
          <w:rFonts w:ascii="Arial Narrow" w:eastAsia="Arial Narrow" w:hAnsi="Arial Narrow" w:cs="Arial Narrow"/>
          <w:spacing w:val="1"/>
          <w:lang w:val="fr-CM"/>
        </w:rPr>
        <w:t>n</w:t>
      </w:r>
      <w:r w:rsidRPr="00D77A00">
        <w:rPr>
          <w:rFonts w:ascii="Arial Narrow" w:eastAsia="Arial Narrow" w:hAnsi="Arial Narrow" w:cs="Arial Narrow"/>
          <w:lang w:val="fr-CM"/>
        </w:rPr>
        <w:t>c</w:t>
      </w:r>
      <w:r w:rsidRPr="00D77A00">
        <w:rPr>
          <w:rFonts w:ascii="Arial Narrow" w:eastAsia="Arial Narrow" w:hAnsi="Arial Narrow" w:cs="Arial Narrow"/>
          <w:spacing w:val="1"/>
          <w:lang w:val="fr-CM"/>
        </w:rPr>
        <w:t>e</w:t>
      </w:r>
      <w:r w:rsidRPr="00D77A00">
        <w:rPr>
          <w:rFonts w:ascii="Arial Narrow" w:eastAsia="Arial Narrow" w:hAnsi="Arial Narrow" w:cs="Arial Narrow"/>
          <w:lang w:val="fr-CM"/>
        </w:rPr>
        <w:t>s</w:t>
      </w:r>
    </w:p>
    <w:p w:rsidR="004810D2" w:rsidRDefault="004810D2" w:rsidP="004810D2">
      <w:pPr>
        <w:spacing w:line="362" w:lineRule="auto"/>
        <w:ind w:left="113" w:right="77"/>
        <w:rPr>
          <w:rFonts w:ascii="Arial Narrow" w:eastAsia="Arial Narrow" w:hAnsi="Arial Narrow" w:cs="Arial Narrow"/>
          <w:lang w:val="fr-CM"/>
        </w:rPr>
      </w:pPr>
    </w:p>
    <w:sectPr w:rsidR="004810D2" w:rsidSect="004810D2">
      <w:footerReference w:type="default" r:id="rId11"/>
      <w:pgSz w:w="11906" w:h="16838" w:code="9"/>
      <w:pgMar w:top="1" w:right="1134" w:bottom="720" w:left="1134" w:header="284" w:footer="72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E5B" w:rsidRDefault="00E57E5B" w:rsidP="00FE115D">
      <w:pPr>
        <w:spacing w:after="0" w:line="240" w:lineRule="auto"/>
      </w:pPr>
      <w:r>
        <w:separator/>
      </w:r>
    </w:p>
  </w:endnote>
  <w:endnote w:type="continuationSeparator" w:id="0">
    <w:p w:rsidR="00E57E5B" w:rsidRDefault="00E57E5B" w:rsidP="00FE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830" w:rsidRDefault="00C80830" w:rsidP="00E6796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w:t>
    </w:r>
    <w:r>
      <w:rPr>
        <w:rStyle w:val="Numrodepage"/>
      </w:rPr>
      <w:fldChar w:fldCharType="end"/>
    </w:r>
  </w:p>
  <w:p w:rsidR="00C80830" w:rsidRDefault="00C8083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7657"/>
      <w:docPartObj>
        <w:docPartGallery w:val="Page Numbers (Bottom of Page)"/>
        <w:docPartUnique/>
      </w:docPartObj>
    </w:sdtPr>
    <w:sdtEndPr/>
    <w:sdtContent>
      <w:p w:rsidR="00C80830" w:rsidRDefault="00C80830">
        <w:pPr>
          <w:pStyle w:val="Pieddepage"/>
          <w:jc w:val="center"/>
        </w:pPr>
        <w:r>
          <w:fldChar w:fldCharType="begin"/>
        </w:r>
        <w:r>
          <w:instrText xml:space="preserve"> PAGE   \* MERGEFORMAT </w:instrText>
        </w:r>
        <w:r>
          <w:fldChar w:fldCharType="separate"/>
        </w:r>
        <w:r w:rsidR="00E57E5B">
          <w:rPr>
            <w:noProof/>
          </w:rPr>
          <w:t>1</w:t>
        </w:r>
        <w:r>
          <w:rPr>
            <w:noProof/>
          </w:rPr>
          <w:fldChar w:fldCharType="end"/>
        </w:r>
      </w:p>
    </w:sdtContent>
  </w:sdt>
  <w:p w:rsidR="00C80830" w:rsidRPr="003F21D6" w:rsidRDefault="00C80830">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830" w:rsidRDefault="00C80830">
    <w:pPr>
      <w:pStyle w:val="Pieddepage"/>
      <w:jc w:val="center"/>
    </w:pPr>
    <w:r>
      <w:fldChar w:fldCharType="begin"/>
    </w:r>
    <w:r>
      <w:instrText xml:space="preserve"> PAGE   \* MERGEFORMAT </w:instrText>
    </w:r>
    <w:r>
      <w:fldChar w:fldCharType="separate"/>
    </w:r>
    <w:r w:rsidR="00D4437C">
      <w:rPr>
        <w:noProof/>
      </w:rPr>
      <w:t>21</w:t>
    </w:r>
    <w:r>
      <w:rPr>
        <w:noProof/>
      </w:rPr>
      <w:fldChar w:fldCharType="end"/>
    </w:r>
  </w:p>
  <w:p w:rsidR="00C80830" w:rsidRPr="003F21D6" w:rsidRDefault="00C80830">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E5B" w:rsidRDefault="00E57E5B" w:rsidP="00FE115D">
      <w:pPr>
        <w:spacing w:after="0" w:line="240" w:lineRule="auto"/>
      </w:pPr>
      <w:r>
        <w:separator/>
      </w:r>
    </w:p>
  </w:footnote>
  <w:footnote w:type="continuationSeparator" w:id="0">
    <w:p w:rsidR="00E57E5B" w:rsidRDefault="00E57E5B" w:rsidP="00FE1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4E5798"/>
    <w:multiLevelType w:val="hybridMultilevel"/>
    <w:tmpl w:val="23E6A8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0A65DE"/>
    <w:multiLevelType w:val="hybridMultilevel"/>
    <w:tmpl w:val="381AA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7071D"/>
    <w:multiLevelType w:val="hybridMultilevel"/>
    <w:tmpl w:val="2E028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5" w15:restartNumberingAfterBreak="0">
    <w:nsid w:val="0E952B38"/>
    <w:multiLevelType w:val="multilevel"/>
    <w:tmpl w:val="998AC88C"/>
    <w:lvl w:ilvl="0">
      <w:start w:val="6"/>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6" w15:restartNumberingAfterBreak="0">
    <w:nsid w:val="15657738"/>
    <w:multiLevelType w:val="hybridMultilevel"/>
    <w:tmpl w:val="9FE0DC8A"/>
    <w:lvl w:ilvl="0" w:tplc="28E670C4">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7" w15:restartNumberingAfterBreak="0">
    <w:nsid w:val="179F5316"/>
    <w:multiLevelType w:val="hybridMultilevel"/>
    <w:tmpl w:val="76447548"/>
    <w:lvl w:ilvl="0" w:tplc="BD4A3FBE">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94B153C"/>
    <w:multiLevelType w:val="hybridMultilevel"/>
    <w:tmpl w:val="E34692DC"/>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24F6607"/>
    <w:multiLevelType w:val="hybridMultilevel"/>
    <w:tmpl w:val="52DE66BC"/>
    <w:lvl w:ilvl="0" w:tplc="D75C8CC2">
      <w:start w:val="2"/>
      <w:numFmt w:val="bullet"/>
      <w:lvlText w:val="-"/>
      <w:lvlJc w:val="left"/>
      <w:pPr>
        <w:ind w:left="2316" w:hanging="360"/>
      </w:pPr>
      <w:rPr>
        <w:rFonts w:ascii="Cambria" w:eastAsia="Arial Unicode MS" w:hAnsi="Cambria" w:cs="Times New Roman" w:hint="default"/>
      </w:rPr>
    </w:lvl>
    <w:lvl w:ilvl="1" w:tplc="040C0003" w:tentative="1">
      <w:start w:val="1"/>
      <w:numFmt w:val="bullet"/>
      <w:lvlText w:val="o"/>
      <w:lvlJc w:val="left"/>
      <w:pPr>
        <w:ind w:left="3036" w:hanging="360"/>
      </w:pPr>
      <w:rPr>
        <w:rFonts w:ascii="Courier New" w:hAnsi="Courier New" w:cs="Courier New" w:hint="default"/>
      </w:rPr>
    </w:lvl>
    <w:lvl w:ilvl="2" w:tplc="040C0005" w:tentative="1">
      <w:start w:val="1"/>
      <w:numFmt w:val="bullet"/>
      <w:lvlText w:val=""/>
      <w:lvlJc w:val="left"/>
      <w:pPr>
        <w:ind w:left="3756" w:hanging="360"/>
      </w:pPr>
      <w:rPr>
        <w:rFonts w:ascii="Wingdings" w:hAnsi="Wingdings" w:hint="default"/>
      </w:rPr>
    </w:lvl>
    <w:lvl w:ilvl="3" w:tplc="040C0001" w:tentative="1">
      <w:start w:val="1"/>
      <w:numFmt w:val="bullet"/>
      <w:lvlText w:val=""/>
      <w:lvlJc w:val="left"/>
      <w:pPr>
        <w:ind w:left="4476" w:hanging="360"/>
      </w:pPr>
      <w:rPr>
        <w:rFonts w:ascii="Symbol" w:hAnsi="Symbol" w:hint="default"/>
      </w:rPr>
    </w:lvl>
    <w:lvl w:ilvl="4" w:tplc="040C0003" w:tentative="1">
      <w:start w:val="1"/>
      <w:numFmt w:val="bullet"/>
      <w:lvlText w:val="o"/>
      <w:lvlJc w:val="left"/>
      <w:pPr>
        <w:ind w:left="5196" w:hanging="360"/>
      </w:pPr>
      <w:rPr>
        <w:rFonts w:ascii="Courier New" w:hAnsi="Courier New" w:cs="Courier New" w:hint="default"/>
      </w:rPr>
    </w:lvl>
    <w:lvl w:ilvl="5" w:tplc="040C0005" w:tentative="1">
      <w:start w:val="1"/>
      <w:numFmt w:val="bullet"/>
      <w:lvlText w:val=""/>
      <w:lvlJc w:val="left"/>
      <w:pPr>
        <w:ind w:left="5916" w:hanging="360"/>
      </w:pPr>
      <w:rPr>
        <w:rFonts w:ascii="Wingdings" w:hAnsi="Wingdings" w:hint="default"/>
      </w:rPr>
    </w:lvl>
    <w:lvl w:ilvl="6" w:tplc="040C0001" w:tentative="1">
      <w:start w:val="1"/>
      <w:numFmt w:val="bullet"/>
      <w:lvlText w:val=""/>
      <w:lvlJc w:val="left"/>
      <w:pPr>
        <w:ind w:left="6636" w:hanging="360"/>
      </w:pPr>
      <w:rPr>
        <w:rFonts w:ascii="Symbol" w:hAnsi="Symbol" w:hint="default"/>
      </w:rPr>
    </w:lvl>
    <w:lvl w:ilvl="7" w:tplc="040C0003" w:tentative="1">
      <w:start w:val="1"/>
      <w:numFmt w:val="bullet"/>
      <w:lvlText w:val="o"/>
      <w:lvlJc w:val="left"/>
      <w:pPr>
        <w:ind w:left="7356" w:hanging="360"/>
      </w:pPr>
      <w:rPr>
        <w:rFonts w:ascii="Courier New" w:hAnsi="Courier New" w:cs="Courier New" w:hint="default"/>
      </w:rPr>
    </w:lvl>
    <w:lvl w:ilvl="8" w:tplc="040C0005" w:tentative="1">
      <w:start w:val="1"/>
      <w:numFmt w:val="bullet"/>
      <w:lvlText w:val=""/>
      <w:lvlJc w:val="left"/>
      <w:pPr>
        <w:ind w:left="8076" w:hanging="360"/>
      </w:pPr>
      <w:rPr>
        <w:rFonts w:ascii="Wingdings" w:hAnsi="Wingdings" w:hint="default"/>
      </w:rPr>
    </w:lvl>
  </w:abstractNum>
  <w:abstractNum w:abstractNumId="10" w15:restartNumberingAfterBreak="0">
    <w:nsid w:val="229847E9"/>
    <w:multiLevelType w:val="hybridMultilevel"/>
    <w:tmpl w:val="F1E6C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26921"/>
    <w:multiLevelType w:val="hybridMultilevel"/>
    <w:tmpl w:val="C35672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53D427D"/>
    <w:multiLevelType w:val="hybridMultilevel"/>
    <w:tmpl w:val="8E782ADE"/>
    <w:lvl w:ilvl="0" w:tplc="F0185B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8C32B5"/>
    <w:multiLevelType w:val="hybridMultilevel"/>
    <w:tmpl w:val="279E4BCC"/>
    <w:lvl w:ilvl="0" w:tplc="31AAB7D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E9387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AF55A3"/>
    <w:multiLevelType w:val="hybridMultilevel"/>
    <w:tmpl w:val="4F12DB30"/>
    <w:lvl w:ilvl="0" w:tplc="4F4A5F86">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2F38231F"/>
    <w:multiLevelType w:val="hybridMultilevel"/>
    <w:tmpl w:val="387A07E2"/>
    <w:lvl w:ilvl="0" w:tplc="E3249CE4">
      <w:start w:val="1"/>
      <w:numFmt w:val="upperLetter"/>
      <w:lvlText w:val="%1-"/>
      <w:lvlJc w:val="left"/>
      <w:pPr>
        <w:tabs>
          <w:tab w:val="num" w:pos="720"/>
        </w:tabs>
        <w:ind w:left="720" w:hanging="360"/>
      </w:pPr>
      <w:rPr>
        <w:rFonts w:ascii="Times New Roman" w:eastAsia="Times New Roman" w:hAnsi="Times New Roman" w:cs="Times New Roman"/>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17B0430"/>
    <w:multiLevelType w:val="multilevel"/>
    <w:tmpl w:val="9A80BEB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21210E7"/>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358320A6"/>
    <w:multiLevelType w:val="hybridMultilevel"/>
    <w:tmpl w:val="B69AD1E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48675D"/>
    <w:multiLevelType w:val="hybridMultilevel"/>
    <w:tmpl w:val="268C457C"/>
    <w:lvl w:ilvl="0" w:tplc="FA4268CC">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BE46BCE"/>
    <w:multiLevelType w:val="hybridMultilevel"/>
    <w:tmpl w:val="CBF4D8C4"/>
    <w:lvl w:ilvl="0" w:tplc="72BAD8C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574FAA"/>
    <w:multiLevelType w:val="hybridMultilevel"/>
    <w:tmpl w:val="85C41C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D47D4E"/>
    <w:multiLevelType w:val="hybridMultilevel"/>
    <w:tmpl w:val="268C457C"/>
    <w:lvl w:ilvl="0" w:tplc="FA4268CC">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F73221B"/>
    <w:multiLevelType w:val="hybridMultilevel"/>
    <w:tmpl w:val="D82A4D7C"/>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11264E5"/>
    <w:multiLevelType w:val="hybridMultilevel"/>
    <w:tmpl w:val="66B6F434"/>
    <w:lvl w:ilvl="0" w:tplc="A87AF04A">
      <w:numFmt w:val="bullet"/>
      <w:lvlText w:val="-"/>
      <w:lvlJc w:val="left"/>
      <w:pPr>
        <w:tabs>
          <w:tab w:val="num" w:pos="720"/>
        </w:tabs>
        <w:ind w:left="720" w:hanging="360"/>
      </w:pPr>
      <w:rPr>
        <w:rFonts w:ascii="Trebuchet MS" w:eastAsia="Times New Roman" w:hAnsi="Trebuchet M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66CA4"/>
    <w:multiLevelType w:val="hybridMultilevel"/>
    <w:tmpl w:val="AA74D01E"/>
    <w:lvl w:ilvl="0" w:tplc="AC70C2BE">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67C2957"/>
    <w:multiLevelType w:val="hybridMultilevel"/>
    <w:tmpl w:val="5AE4773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68A4402"/>
    <w:multiLevelType w:val="hybridMultilevel"/>
    <w:tmpl w:val="732A85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C304A7"/>
    <w:multiLevelType w:val="hybridMultilevel"/>
    <w:tmpl w:val="8EBAE8A4"/>
    <w:lvl w:ilvl="0" w:tplc="7466DABE">
      <w:start w:val="1"/>
      <w:numFmt w:val="lowerLetter"/>
      <w:lvlText w:val="%1)"/>
      <w:lvlJc w:val="left"/>
      <w:pPr>
        <w:ind w:left="720" w:hanging="360"/>
      </w:pPr>
      <w:rPr>
        <w:rFonts w:hint="default"/>
      </w:rPr>
    </w:lvl>
    <w:lvl w:ilvl="1" w:tplc="8786C778"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0" w15:restartNumberingAfterBreak="0">
    <w:nsid w:val="59240A26"/>
    <w:multiLevelType w:val="hybridMultilevel"/>
    <w:tmpl w:val="2ED2B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AD00CD"/>
    <w:multiLevelType w:val="hybridMultilevel"/>
    <w:tmpl w:val="2278CEA8"/>
    <w:lvl w:ilvl="0" w:tplc="361075BC">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DB6E9F"/>
    <w:multiLevelType w:val="hybridMultilevel"/>
    <w:tmpl w:val="1BF610C4"/>
    <w:lvl w:ilvl="0" w:tplc="56DC98AA">
      <w:start w:val="9"/>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A9D7159"/>
    <w:multiLevelType w:val="hybridMultilevel"/>
    <w:tmpl w:val="7E142D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422887"/>
    <w:multiLevelType w:val="hybridMultilevel"/>
    <w:tmpl w:val="DA72D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8D0E6F"/>
    <w:multiLevelType w:val="hybridMultilevel"/>
    <w:tmpl w:val="C2C23DC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5FBB5030"/>
    <w:multiLevelType w:val="hybridMultilevel"/>
    <w:tmpl w:val="ABF45320"/>
    <w:lvl w:ilvl="0" w:tplc="7EBEB5C4">
      <w:start w:val="1"/>
      <w:numFmt w:val="decimal"/>
      <w:lvlText w:val="%1."/>
      <w:lvlJc w:val="left"/>
      <w:pPr>
        <w:tabs>
          <w:tab w:val="num" w:pos="765"/>
        </w:tabs>
        <w:ind w:left="765" w:hanging="4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69F8138A"/>
    <w:multiLevelType w:val="hybridMultilevel"/>
    <w:tmpl w:val="FC8AF4E6"/>
    <w:lvl w:ilvl="0" w:tplc="7B68C7D8">
      <w:start w:val="1"/>
      <w:numFmt w:val="decimal"/>
      <w:lvlText w:val="%1."/>
      <w:lvlJc w:val="left"/>
      <w:pPr>
        <w:tabs>
          <w:tab w:val="num" w:pos="1080"/>
        </w:tabs>
        <w:ind w:left="1080" w:hanging="720"/>
      </w:pPr>
      <w:rPr>
        <w:rFonts w:hint="default"/>
        <w:b/>
      </w:rPr>
    </w:lvl>
    <w:lvl w:ilvl="1" w:tplc="A1A6EC00">
      <w:start w:val="1"/>
      <w:numFmt w:val="decimal"/>
      <w:lvlText w:val="%2."/>
      <w:lvlJc w:val="left"/>
      <w:pPr>
        <w:tabs>
          <w:tab w:val="num" w:pos="1211"/>
        </w:tabs>
        <w:ind w:left="1211"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9" w15:restartNumberingAfterBreak="0">
    <w:nsid w:val="6B027436"/>
    <w:multiLevelType w:val="hybridMultilevel"/>
    <w:tmpl w:val="FACE38F0"/>
    <w:lvl w:ilvl="0" w:tplc="31AAB7D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6D5C63"/>
    <w:multiLevelType w:val="multilevel"/>
    <w:tmpl w:val="F2AE8F76"/>
    <w:lvl w:ilvl="0">
      <w:start w:val="1"/>
      <w:numFmt w:val="decimal"/>
      <w:lvlText w:val="%1."/>
      <w:lvlJc w:val="left"/>
      <w:pPr>
        <w:ind w:left="720" w:hanging="360"/>
      </w:pPr>
    </w:lvl>
    <w:lvl w:ilvl="1">
      <w:start w:val="3"/>
      <w:numFmt w:val="decimal"/>
      <w:isLgl/>
      <w:lvlText w:val="%1.%2."/>
      <w:lvlJc w:val="left"/>
      <w:pPr>
        <w:ind w:left="1183" w:hanging="615"/>
      </w:pPr>
      <w:rPr>
        <w:rFonts w:hint="default"/>
        <w:sz w:val="36"/>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70751A62"/>
    <w:multiLevelType w:val="hybridMultilevel"/>
    <w:tmpl w:val="C59EF0F6"/>
    <w:lvl w:ilvl="0" w:tplc="AF8E81D6">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1E531B9"/>
    <w:multiLevelType w:val="hybridMultilevel"/>
    <w:tmpl w:val="E544E1F2"/>
    <w:lvl w:ilvl="0" w:tplc="040C0001">
      <w:start w:val="1"/>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76F43574"/>
    <w:multiLevelType w:val="hybridMultilevel"/>
    <w:tmpl w:val="C59EF0F6"/>
    <w:lvl w:ilvl="0" w:tplc="AF8E81D6">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7A3338CF"/>
    <w:multiLevelType w:val="hybridMultilevel"/>
    <w:tmpl w:val="4336E480"/>
    <w:lvl w:ilvl="0" w:tplc="040C0019">
      <w:start w:val="1"/>
      <w:numFmt w:val="lowerLetter"/>
      <w:lvlText w:val="%1."/>
      <w:lvlJc w:val="left"/>
      <w:pPr>
        <w:ind w:left="1395" w:hanging="360"/>
      </w:pPr>
    </w:lvl>
    <w:lvl w:ilvl="1" w:tplc="040C0019" w:tentative="1">
      <w:start w:val="1"/>
      <w:numFmt w:val="lowerLetter"/>
      <w:lvlText w:val="%2."/>
      <w:lvlJc w:val="left"/>
      <w:pPr>
        <w:ind w:left="2115" w:hanging="360"/>
      </w:pPr>
    </w:lvl>
    <w:lvl w:ilvl="2" w:tplc="040C001B" w:tentative="1">
      <w:start w:val="1"/>
      <w:numFmt w:val="lowerRoman"/>
      <w:lvlText w:val="%3."/>
      <w:lvlJc w:val="right"/>
      <w:pPr>
        <w:ind w:left="2835" w:hanging="180"/>
      </w:pPr>
    </w:lvl>
    <w:lvl w:ilvl="3" w:tplc="040C000F" w:tentative="1">
      <w:start w:val="1"/>
      <w:numFmt w:val="decimal"/>
      <w:lvlText w:val="%4."/>
      <w:lvlJc w:val="left"/>
      <w:pPr>
        <w:ind w:left="3555" w:hanging="360"/>
      </w:pPr>
    </w:lvl>
    <w:lvl w:ilvl="4" w:tplc="040C0019" w:tentative="1">
      <w:start w:val="1"/>
      <w:numFmt w:val="lowerLetter"/>
      <w:lvlText w:val="%5."/>
      <w:lvlJc w:val="left"/>
      <w:pPr>
        <w:ind w:left="4275" w:hanging="360"/>
      </w:pPr>
    </w:lvl>
    <w:lvl w:ilvl="5" w:tplc="040C001B" w:tentative="1">
      <w:start w:val="1"/>
      <w:numFmt w:val="lowerRoman"/>
      <w:lvlText w:val="%6."/>
      <w:lvlJc w:val="right"/>
      <w:pPr>
        <w:ind w:left="4995" w:hanging="180"/>
      </w:pPr>
    </w:lvl>
    <w:lvl w:ilvl="6" w:tplc="040C000F" w:tentative="1">
      <w:start w:val="1"/>
      <w:numFmt w:val="decimal"/>
      <w:lvlText w:val="%7."/>
      <w:lvlJc w:val="left"/>
      <w:pPr>
        <w:ind w:left="5715" w:hanging="360"/>
      </w:pPr>
    </w:lvl>
    <w:lvl w:ilvl="7" w:tplc="040C0019" w:tentative="1">
      <w:start w:val="1"/>
      <w:numFmt w:val="lowerLetter"/>
      <w:lvlText w:val="%8."/>
      <w:lvlJc w:val="left"/>
      <w:pPr>
        <w:ind w:left="6435" w:hanging="360"/>
      </w:pPr>
    </w:lvl>
    <w:lvl w:ilvl="8" w:tplc="040C001B" w:tentative="1">
      <w:start w:val="1"/>
      <w:numFmt w:val="lowerRoman"/>
      <w:lvlText w:val="%9."/>
      <w:lvlJc w:val="right"/>
      <w:pPr>
        <w:ind w:left="7155" w:hanging="180"/>
      </w:pPr>
    </w:lvl>
  </w:abstractNum>
  <w:abstractNum w:abstractNumId="45" w15:restartNumberingAfterBreak="0">
    <w:nsid w:val="7BE9767A"/>
    <w:multiLevelType w:val="hybridMultilevel"/>
    <w:tmpl w:val="F77CE534"/>
    <w:lvl w:ilvl="0" w:tplc="31AAB7D4">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F105CA9"/>
    <w:multiLevelType w:val="hybridMultilevel"/>
    <w:tmpl w:val="05A856A0"/>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7" w15:restartNumberingAfterBreak="0">
    <w:nsid w:val="7FE2526B"/>
    <w:multiLevelType w:val="multilevel"/>
    <w:tmpl w:val="12DA8FAA"/>
    <w:lvl w:ilvl="0">
      <w:start w:val="1"/>
      <w:numFmt w:val="decimal"/>
      <w:lvlText w:val="%1."/>
      <w:lvlJc w:val="left"/>
      <w:pPr>
        <w:ind w:left="643"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7"/>
  </w:num>
  <w:num w:numId="2">
    <w:abstractNumId w:val="4"/>
  </w:num>
  <w:num w:numId="3">
    <w:abstractNumId w:val="38"/>
  </w:num>
  <w:num w:numId="4">
    <w:abstractNumId w:val="24"/>
  </w:num>
  <w:num w:numId="5">
    <w:abstractNumId w:val="14"/>
  </w:num>
  <w:num w:numId="6">
    <w:abstractNumId w:val="25"/>
  </w:num>
  <w:num w:numId="7">
    <w:abstractNumId w:val="34"/>
  </w:num>
  <w:num w:numId="8">
    <w:abstractNumId w:val="35"/>
  </w:num>
  <w:num w:numId="9">
    <w:abstractNumId w:val="29"/>
  </w:num>
  <w:num w:numId="10">
    <w:abstractNumId w:val="22"/>
  </w:num>
  <w:num w:numId="11">
    <w:abstractNumId w:val="37"/>
  </w:num>
  <w:num w:numId="12">
    <w:abstractNumId w:val="36"/>
  </w:num>
  <w:num w:numId="13">
    <w:abstractNumId w:val="46"/>
  </w:num>
  <w:num w:numId="14">
    <w:abstractNumId w:val="10"/>
  </w:num>
  <w:num w:numId="15">
    <w:abstractNumId w:val="3"/>
  </w:num>
  <w:num w:numId="16">
    <w:abstractNumId w:val="13"/>
  </w:num>
  <w:num w:numId="17">
    <w:abstractNumId w:val="45"/>
  </w:num>
  <w:num w:numId="18">
    <w:abstractNumId w:val="39"/>
  </w:num>
  <w:num w:numId="19">
    <w:abstractNumId w:val="44"/>
  </w:num>
  <w:num w:numId="20">
    <w:abstractNumId w:val="6"/>
  </w:num>
  <w:num w:numId="21">
    <w:abstractNumId w:val="9"/>
  </w:num>
  <w:num w:numId="22">
    <w:abstractNumId w:val="16"/>
  </w:num>
  <w:num w:numId="23">
    <w:abstractNumId w:val="20"/>
  </w:num>
  <w:num w:numId="24">
    <w:abstractNumId w:val="43"/>
  </w:num>
  <w:num w:numId="25">
    <w:abstractNumId w:val="7"/>
  </w:num>
  <w:num w:numId="26">
    <w:abstractNumId w:val="15"/>
  </w:num>
  <w:num w:numId="27">
    <w:abstractNumId w:val="23"/>
  </w:num>
  <w:num w:numId="28">
    <w:abstractNumId w:val="41"/>
  </w:num>
  <w:num w:numId="29">
    <w:abstractNumId w:val="18"/>
  </w:num>
  <w:num w:numId="30">
    <w:abstractNumId w:val="8"/>
  </w:num>
  <w:num w:numId="31">
    <w:abstractNumId w:val="27"/>
  </w:num>
  <w:num w:numId="32">
    <w:abstractNumId w:val="33"/>
  </w:num>
  <w:num w:numId="33">
    <w:abstractNumId w:val="11"/>
  </w:num>
  <w:num w:numId="34">
    <w:abstractNumId w:val="42"/>
  </w:num>
  <w:num w:numId="35">
    <w:abstractNumId w:val="28"/>
  </w:num>
  <w:num w:numId="36">
    <w:abstractNumId w:val="2"/>
  </w:num>
  <w:num w:numId="37">
    <w:abstractNumId w:val="12"/>
  </w:num>
  <w:num w:numId="38">
    <w:abstractNumId w:val="30"/>
  </w:num>
  <w:num w:numId="39">
    <w:abstractNumId w:val="0"/>
  </w:num>
  <w:num w:numId="40">
    <w:abstractNumId w:val="5"/>
  </w:num>
  <w:num w:numId="41">
    <w:abstractNumId w:val="1"/>
  </w:num>
  <w:num w:numId="42">
    <w:abstractNumId w:val="47"/>
  </w:num>
  <w:num w:numId="43">
    <w:abstractNumId w:val="40"/>
  </w:num>
  <w:num w:numId="44">
    <w:abstractNumId w:val="26"/>
  </w:num>
  <w:num w:numId="45">
    <w:abstractNumId w:val="19"/>
  </w:num>
  <w:num w:numId="46">
    <w:abstractNumId w:val="21"/>
  </w:num>
  <w:num w:numId="47">
    <w:abstractNumId w:val="3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12270"/>
    <w:rsid w:val="00077451"/>
    <w:rsid w:val="000A6B91"/>
    <w:rsid w:val="000C5DDF"/>
    <w:rsid w:val="00180E5F"/>
    <w:rsid w:val="001836BD"/>
    <w:rsid w:val="001866AD"/>
    <w:rsid w:val="001B4C7B"/>
    <w:rsid w:val="001E4ECA"/>
    <w:rsid w:val="00262C2D"/>
    <w:rsid w:val="00282CAB"/>
    <w:rsid w:val="002937E2"/>
    <w:rsid w:val="002A44D2"/>
    <w:rsid w:val="002D7293"/>
    <w:rsid w:val="00317D3A"/>
    <w:rsid w:val="00320B86"/>
    <w:rsid w:val="00396941"/>
    <w:rsid w:val="003F1665"/>
    <w:rsid w:val="004410CD"/>
    <w:rsid w:val="004810D2"/>
    <w:rsid w:val="004865A3"/>
    <w:rsid w:val="004B2348"/>
    <w:rsid w:val="004C2817"/>
    <w:rsid w:val="004D73F2"/>
    <w:rsid w:val="004F7221"/>
    <w:rsid w:val="00512270"/>
    <w:rsid w:val="00541051"/>
    <w:rsid w:val="00543B63"/>
    <w:rsid w:val="00584EAC"/>
    <w:rsid w:val="005C4E3A"/>
    <w:rsid w:val="005D75AC"/>
    <w:rsid w:val="005E1E75"/>
    <w:rsid w:val="005E3C26"/>
    <w:rsid w:val="006229C6"/>
    <w:rsid w:val="00664B4F"/>
    <w:rsid w:val="00707DE5"/>
    <w:rsid w:val="007F0EE1"/>
    <w:rsid w:val="007F407F"/>
    <w:rsid w:val="00835847"/>
    <w:rsid w:val="00862832"/>
    <w:rsid w:val="008723EB"/>
    <w:rsid w:val="008C165F"/>
    <w:rsid w:val="008F69AC"/>
    <w:rsid w:val="00954AB3"/>
    <w:rsid w:val="009C4446"/>
    <w:rsid w:val="009D13BA"/>
    <w:rsid w:val="00A052F7"/>
    <w:rsid w:val="00AC5AEC"/>
    <w:rsid w:val="00BC6CFC"/>
    <w:rsid w:val="00BE113F"/>
    <w:rsid w:val="00C100B5"/>
    <w:rsid w:val="00C80830"/>
    <w:rsid w:val="00CC7F57"/>
    <w:rsid w:val="00D07469"/>
    <w:rsid w:val="00D147B4"/>
    <w:rsid w:val="00D31F3F"/>
    <w:rsid w:val="00D4437C"/>
    <w:rsid w:val="00D6667D"/>
    <w:rsid w:val="00D9540B"/>
    <w:rsid w:val="00DC2D2D"/>
    <w:rsid w:val="00E00602"/>
    <w:rsid w:val="00E13269"/>
    <w:rsid w:val="00E57E5B"/>
    <w:rsid w:val="00E67963"/>
    <w:rsid w:val="00E76850"/>
    <w:rsid w:val="00EA61DA"/>
    <w:rsid w:val="00EB4E60"/>
    <w:rsid w:val="00F010F6"/>
    <w:rsid w:val="00F14551"/>
    <w:rsid w:val="00F30059"/>
    <w:rsid w:val="00FA22E9"/>
    <w:rsid w:val="00FB17F7"/>
    <w:rsid w:val="00FE11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87"/>
    <o:shapelayout v:ext="edit">
      <o:idmap v:ext="edit" data="1"/>
    </o:shapelayout>
  </w:shapeDefaults>
  <w:decimalSymbol w:val="."/>
  <w:listSeparator w:val=","/>
  <w14:docId w14:val="2F3E27EF"/>
  <w15:docId w15:val="{21FE148C-E2DA-49ED-B1C7-BE7836F6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15D"/>
  </w:style>
  <w:style w:type="paragraph" w:styleId="Titre1">
    <w:name w:val="heading 1"/>
    <w:basedOn w:val="Normal"/>
    <w:next w:val="Normal"/>
    <w:link w:val="Titre1Car"/>
    <w:qFormat/>
    <w:rsid w:val="00512270"/>
    <w:pPr>
      <w:keepNext/>
      <w:spacing w:after="0" w:line="240" w:lineRule="auto"/>
      <w:ind w:firstLine="708"/>
      <w:jc w:val="center"/>
      <w:outlineLvl w:val="0"/>
    </w:pPr>
    <w:rPr>
      <w:rFonts w:ascii="Times New Roman" w:eastAsia="Times New Roman" w:hAnsi="Times New Roman" w:cs="Times New Roman"/>
      <w:sz w:val="36"/>
      <w:szCs w:val="24"/>
      <w:lang w:val="en-GB"/>
    </w:rPr>
  </w:style>
  <w:style w:type="paragraph" w:styleId="Titre2">
    <w:name w:val="heading 2"/>
    <w:basedOn w:val="Normal"/>
    <w:next w:val="Normal"/>
    <w:link w:val="Titre2Car"/>
    <w:qFormat/>
    <w:rsid w:val="00512270"/>
    <w:pPr>
      <w:keepNext/>
      <w:spacing w:after="0" w:line="360" w:lineRule="auto"/>
      <w:outlineLvl w:val="1"/>
    </w:pPr>
    <w:rPr>
      <w:rFonts w:ascii="Times New Roman" w:eastAsia="Times New Roman" w:hAnsi="Times New Roman" w:cs="Times New Roman"/>
      <w:sz w:val="52"/>
      <w:szCs w:val="24"/>
      <w:lang w:val="en-GB"/>
    </w:rPr>
  </w:style>
  <w:style w:type="paragraph" w:styleId="Titre3">
    <w:name w:val="heading 3"/>
    <w:basedOn w:val="Normal"/>
    <w:next w:val="Normal"/>
    <w:link w:val="Titre3Car"/>
    <w:qFormat/>
    <w:rsid w:val="00512270"/>
    <w:pPr>
      <w:keepNext/>
      <w:spacing w:after="0" w:line="360" w:lineRule="auto"/>
      <w:jc w:val="center"/>
      <w:outlineLvl w:val="2"/>
    </w:pPr>
    <w:rPr>
      <w:rFonts w:ascii="Times New Roman" w:eastAsia="Times New Roman" w:hAnsi="Times New Roman" w:cs="Times New Roman"/>
      <w:b/>
      <w:bCs/>
      <w:sz w:val="52"/>
      <w:szCs w:val="24"/>
      <w:lang w:val="en-GB"/>
    </w:rPr>
  </w:style>
  <w:style w:type="paragraph" w:styleId="Titre4">
    <w:name w:val="heading 4"/>
    <w:basedOn w:val="Normal"/>
    <w:next w:val="Normal"/>
    <w:link w:val="Titre4Car"/>
    <w:qFormat/>
    <w:rsid w:val="00512270"/>
    <w:pPr>
      <w:keepNext/>
      <w:spacing w:after="0" w:line="360" w:lineRule="auto"/>
      <w:jc w:val="center"/>
      <w:outlineLvl w:val="3"/>
    </w:pPr>
    <w:rPr>
      <w:rFonts w:ascii="Times New Roman" w:eastAsia="Times New Roman" w:hAnsi="Times New Roman" w:cs="Times New Roman"/>
      <w:b/>
      <w:bCs/>
      <w:sz w:val="28"/>
      <w:szCs w:val="24"/>
      <w:lang w:val="en-GB"/>
    </w:rPr>
  </w:style>
  <w:style w:type="paragraph" w:styleId="Titre5">
    <w:name w:val="heading 5"/>
    <w:basedOn w:val="Normal"/>
    <w:next w:val="Normal"/>
    <w:link w:val="Titre5Car"/>
    <w:qFormat/>
    <w:rsid w:val="00512270"/>
    <w:pPr>
      <w:keepNext/>
      <w:spacing w:after="0" w:line="360" w:lineRule="auto"/>
      <w:jc w:val="both"/>
      <w:outlineLvl w:val="4"/>
    </w:pPr>
    <w:rPr>
      <w:rFonts w:ascii="Times New Roman" w:eastAsia="Times New Roman" w:hAnsi="Times New Roman" w:cs="Times New Roman"/>
      <w:b/>
      <w:bCs/>
      <w:sz w:val="28"/>
      <w:szCs w:val="24"/>
      <w:lang w:val="en-GB"/>
    </w:rPr>
  </w:style>
  <w:style w:type="paragraph" w:styleId="Titre6">
    <w:name w:val="heading 6"/>
    <w:basedOn w:val="Normal"/>
    <w:next w:val="Normal"/>
    <w:link w:val="Titre6Car"/>
    <w:qFormat/>
    <w:rsid w:val="00512270"/>
    <w:pPr>
      <w:keepNext/>
      <w:spacing w:after="0" w:line="360" w:lineRule="auto"/>
      <w:ind w:left="4248" w:firstLine="708"/>
      <w:jc w:val="both"/>
      <w:outlineLvl w:val="5"/>
    </w:pPr>
    <w:rPr>
      <w:rFonts w:ascii="Times New Roman" w:eastAsia="Times New Roman" w:hAnsi="Times New Roman" w:cs="Times New Roman"/>
      <w:b/>
      <w:bCs/>
      <w:sz w:val="24"/>
      <w:szCs w:val="24"/>
      <w:lang w:val="en-GB"/>
    </w:rPr>
  </w:style>
  <w:style w:type="paragraph" w:styleId="Titre7">
    <w:name w:val="heading 7"/>
    <w:basedOn w:val="Normal"/>
    <w:next w:val="Normal"/>
    <w:link w:val="Titre7Car"/>
    <w:qFormat/>
    <w:rsid w:val="00512270"/>
    <w:pPr>
      <w:keepNext/>
      <w:spacing w:after="0" w:line="360" w:lineRule="auto"/>
      <w:jc w:val="both"/>
      <w:outlineLvl w:val="6"/>
    </w:pPr>
    <w:rPr>
      <w:rFonts w:ascii="Times New Roman" w:eastAsia="Times New Roman" w:hAnsi="Times New Roman" w:cs="Times New Roman"/>
      <w:b/>
      <w:bCs/>
      <w:sz w:val="24"/>
      <w:szCs w:val="24"/>
      <w:lang w:val="en-GB"/>
    </w:rPr>
  </w:style>
  <w:style w:type="paragraph" w:styleId="Titre8">
    <w:name w:val="heading 8"/>
    <w:basedOn w:val="Normal"/>
    <w:next w:val="Normal"/>
    <w:link w:val="Titre8Car"/>
    <w:qFormat/>
    <w:rsid w:val="00512270"/>
    <w:pPr>
      <w:keepNext/>
      <w:spacing w:after="0" w:line="240" w:lineRule="auto"/>
      <w:outlineLvl w:val="7"/>
    </w:pPr>
    <w:rPr>
      <w:rFonts w:ascii="Times New Roman" w:eastAsia="Times New Roman" w:hAnsi="Times New Roman" w:cs="Times New Roman"/>
      <w:b/>
      <w:bCs/>
      <w:sz w:val="24"/>
      <w:szCs w:val="24"/>
      <w:lang w:val="en-GB"/>
    </w:rPr>
  </w:style>
  <w:style w:type="paragraph" w:styleId="Titre9">
    <w:name w:val="heading 9"/>
    <w:basedOn w:val="Normal"/>
    <w:next w:val="Normal"/>
    <w:link w:val="Titre9Car"/>
    <w:qFormat/>
    <w:rsid w:val="00512270"/>
    <w:pPr>
      <w:keepNext/>
      <w:spacing w:after="0" w:line="360" w:lineRule="auto"/>
      <w:outlineLvl w:val="8"/>
    </w:pPr>
    <w:rPr>
      <w:rFonts w:ascii="Times New Roman" w:eastAsia="Times New Roman" w:hAnsi="Times New Roman" w:cs="Times New Roman"/>
      <w:b/>
      <w:bCs/>
      <w:sz w:val="28"/>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12270"/>
    <w:rPr>
      <w:rFonts w:ascii="Times New Roman" w:eastAsia="Times New Roman" w:hAnsi="Times New Roman" w:cs="Times New Roman"/>
      <w:sz w:val="36"/>
      <w:szCs w:val="24"/>
      <w:lang w:val="en-GB"/>
    </w:rPr>
  </w:style>
  <w:style w:type="character" w:customStyle="1" w:styleId="Titre2Car">
    <w:name w:val="Titre 2 Car"/>
    <w:basedOn w:val="Policepardfaut"/>
    <w:link w:val="Titre2"/>
    <w:rsid w:val="00512270"/>
    <w:rPr>
      <w:rFonts w:ascii="Times New Roman" w:eastAsia="Times New Roman" w:hAnsi="Times New Roman" w:cs="Times New Roman"/>
      <w:sz w:val="52"/>
      <w:szCs w:val="24"/>
      <w:lang w:val="en-GB"/>
    </w:rPr>
  </w:style>
  <w:style w:type="character" w:customStyle="1" w:styleId="Titre3Car">
    <w:name w:val="Titre 3 Car"/>
    <w:basedOn w:val="Policepardfaut"/>
    <w:link w:val="Titre3"/>
    <w:rsid w:val="00512270"/>
    <w:rPr>
      <w:rFonts w:ascii="Times New Roman" w:eastAsia="Times New Roman" w:hAnsi="Times New Roman" w:cs="Times New Roman"/>
      <w:b/>
      <w:bCs/>
      <w:sz w:val="52"/>
      <w:szCs w:val="24"/>
      <w:lang w:val="en-GB"/>
    </w:rPr>
  </w:style>
  <w:style w:type="character" w:customStyle="1" w:styleId="Titre4Car">
    <w:name w:val="Titre 4 Car"/>
    <w:basedOn w:val="Policepardfaut"/>
    <w:link w:val="Titre4"/>
    <w:rsid w:val="00512270"/>
    <w:rPr>
      <w:rFonts w:ascii="Times New Roman" w:eastAsia="Times New Roman" w:hAnsi="Times New Roman" w:cs="Times New Roman"/>
      <w:b/>
      <w:bCs/>
      <w:sz w:val="28"/>
      <w:szCs w:val="24"/>
      <w:lang w:val="en-GB"/>
    </w:rPr>
  </w:style>
  <w:style w:type="character" w:customStyle="1" w:styleId="Titre5Car">
    <w:name w:val="Titre 5 Car"/>
    <w:basedOn w:val="Policepardfaut"/>
    <w:link w:val="Titre5"/>
    <w:rsid w:val="00512270"/>
    <w:rPr>
      <w:rFonts w:ascii="Times New Roman" w:eastAsia="Times New Roman" w:hAnsi="Times New Roman" w:cs="Times New Roman"/>
      <w:b/>
      <w:bCs/>
      <w:sz w:val="28"/>
      <w:szCs w:val="24"/>
      <w:lang w:val="en-GB"/>
    </w:rPr>
  </w:style>
  <w:style w:type="character" w:customStyle="1" w:styleId="Titre6Car">
    <w:name w:val="Titre 6 Car"/>
    <w:basedOn w:val="Policepardfaut"/>
    <w:link w:val="Titre6"/>
    <w:rsid w:val="00512270"/>
    <w:rPr>
      <w:rFonts w:ascii="Times New Roman" w:eastAsia="Times New Roman" w:hAnsi="Times New Roman" w:cs="Times New Roman"/>
      <w:b/>
      <w:bCs/>
      <w:sz w:val="24"/>
      <w:szCs w:val="24"/>
      <w:lang w:val="en-GB"/>
    </w:rPr>
  </w:style>
  <w:style w:type="character" w:customStyle="1" w:styleId="Titre7Car">
    <w:name w:val="Titre 7 Car"/>
    <w:basedOn w:val="Policepardfaut"/>
    <w:link w:val="Titre7"/>
    <w:rsid w:val="00512270"/>
    <w:rPr>
      <w:rFonts w:ascii="Times New Roman" w:eastAsia="Times New Roman" w:hAnsi="Times New Roman" w:cs="Times New Roman"/>
      <w:b/>
      <w:bCs/>
      <w:sz w:val="24"/>
      <w:szCs w:val="24"/>
      <w:lang w:val="en-GB"/>
    </w:rPr>
  </w:style>
  <w:style w:type="character" w:customStyle="1" w:styleId="Titre8Car">
    <w:name w:val="Titre 8 Car"/>
    <w:basedOn w:val="Policepardfaut"/>
    <w:link w:val="Titre8"/>
    <w:rsid w:val="00512270"/>
    <w:rPr>
      <w:rFonts w:ascii="Times New Roman" w:eastAsia="Times New Roman" w:hAnsi="Times New Roman" w:cs="Times New Roman"/>
      <w:b/>
      <w:bCs/>
      <w:sz w:val="24"/>
      <w:szCs w:val="24"/>
      <w:lang w:val="en-GB"/>
    </w:rPr>
  </w:style>
  <w:style w:type="character" w:customStyle="1" w:styleId="Titre9Car">
    <w:name w:val="Titre 9 Car"/>
    <w:basedOn w:val="Policepardfaut"/>
    <w:link w:val="Titre9"/>
    <w:rsid w:val="00512270"/>
    <w:rPr>
      <w:rFonts w:ascii="Times New Roman" w:eastAsia="Times New Roman" w:hAnsi="Times New Roman" w:cs="Times New Roman"/>
      <w:b/>
      <w:bCs/>
      <w:sz w:val="28"/>
      <w:szCs w:val="24"/>
      <w:lang w:val="en-GB"/>
    </w:rPr>
  </w:style>
  <w:style w:type="character" w:styleId="Numrodepage">
    <w:name w:val="page number"/>
    <w:basedOn w:val="Policepardfaut"/>
    <w:rsid w:val="00512270"/>
  </w:style>
  <w:style w:type="character" w:styleId="Appelnotedebasdep">
    <w:name w:val="footnote reference"/>
    <w:semiHidden/>
    <w:rsid w:val="00512270"/>
    <w:rPr>
      <w:vertAlign w:val="superscript"/>
    </w:rPr>
  </w:style>
  <w:style w:type="paragraph" w:styleId="Corpsdetexte">
    <w:name w:val="Body Text"/>
    <w:basedOn w:val="Normal"/>
    <w:link w:val="CorpsdetexteCar"/>
    <w:rsid w:val="00512270"/>
    <w:pPr>
      <w:spacing w:after="0" w:line="240" w:lineRule="auto"/>
      <w:jc w:val="both"/>
    </w:pPr>
    <w:rPr>
      <w:rFonts w:ascii="Times New Roman" w:eastAsia="Times New Roman" w:hAnsi="Times New Roman" w:cs="Times New Roman"/>
      <w:sz w:val="24"/>
      <w:szCs w:val="24"/>
      <w:lang w:val="en-GB"/>
    </w:rPr>
  </w:style>
  <w:style w:type="character" w:customStyle="1" w:styleId="CorpsdetexteCar">
    <w:name w:val="Corps de texte Car"/>
    <w:basedOn w:val="Policepardfaut"/>
    <w:link w:val="Corpsdetexte"/>
    <w:rsid w:val="00512270"/>
    <w:rPr>
      <w:rFonts w:ascii="Times New Roman" w:eastAsia="Times New Roman" w:hAnsi="Times New Roman" w:cs="Times New Roman"/>
      <w:sz w:val="24"/>
      <w:szCs w:val="24"/>
      <w:lang w:val="en-GB"/>
    </w:rPr>
  </w:style>
  <w:style w:type="paragraph" w:styleId="Retraitcorpsdetexte">
    <w:name w:val="Body Text Indent"/>
    <w:basedOn w:val="Normal"/>
    <w:link w:val="RetraitcorpsdetexteCar"/>
    <w:rsid w:val="00512270"/>
    <w:pPr>
      <w:spacing w:after="0" w:line="360" w:lineRule="auto"/>
      <w:ind w:left="360" w:hanging="360"/>
    </w:pPr>
    <w:rPr>
      <w:rFonts w:ascii="Times New Roman" w:eastAsia="Times New Roman" w:hAnsi="Times New Roman" w:cs="Times New Roman"/>
      <w:sz w:val="24"/>
      <w:szCs w:val="24"/>
      <w:lang w:val="en-GB"/>
    </w:rPr>
  </w:style>
  <w:style w:type="character" w:customStyle="1" w:styleId="RetraitcorpsdetexteCar">
    <w:name w:val="Retrait corps de texte Car"/>
    <w:basedOn w:val="Policepardfaut"/>
    <w:link w:val="Retraitcorpsdetexte"/>
    <w:rsid w:val="00512270"/>
    <w:rPr>
      <w:rFonts w:ascii="Times New Roman" w:eastAsia="Times New Roman" w:hAnsi="Times New Roman" w:cs="Times New Roman"/>
      <w:sz w:val="24"/>
      <w:szCs w:val="24"/>
      <w:lang w:val="en-GB"/>
    </w:rPr>
  </w:style>
  <w:style w:type="paragraph" w:styleId="En-tte">
    <w:name w:val="header"/>
    <w:basedOn w:val="Normal"/>
    <w:link w:val="En-tteCar"/>
    <w:uiPriority w:val="99"/>
    <w:rsid w:val="0051227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512270"/>
    <w:rPr>
      <w:rFonts w:ascii="Times New Roman" w:eastAsia="Times New Roman" w:hAnsi="Times New Roman" w:cs="Times New Roman"/>
      <w:sz w:val="24"/>
      <w:szCs w:val="24"/>
    </w:rPr>
  </w:style>
  <w:style w:type="paragraph" w:styleId="Corpsdetexte2">
    <w:name w:val="Body Text 2"/>
    <w:basedOn w:val="Normal"/>
    <w:link w:val="Corpsdetexte2Car"/>
    <w:rsid w:val="00512270"/>
    <w:pPr>
      <w:spacing w:after="0" w:line="360" w:lineRule="auto"/>
    </w:pPr>
    <w:rPr>
      <w:rFonts w:ascii="Times New Roman" w:eastAsia="Times New Roman" w:hAnsi="Times New Roman" w:cs="Times New Roman"/>
      <w:sz w:val="24"/>
      <w:szCs w:val="20"/>
      <w:lang w:val="en-GB"/>
    </w:rPr>
  </w:style>
  <w:style w:type="character" w:customStyle="1" w:styleId="Corpsdetexte2Car">
    <w:name w:val="Corps de texte 2 Car"/>
    <w:basedOn w:val="Policepardfaut"/>
    <w:link w:val="Corpsdetexte2"/>
    <w:rsid w:val="00512270"/>
    <w:rPr>
      <w:rFonts w:ascii="Times New Roman" w:eastAsia="Times New Roman" w:hAnsi="Times New Roman" w:cs="Times New Roman"/>
      <w:sz w:val="24"/>
      <w:szCs w:val="20"/>
      <w:lang w:val="en-GB"/>
    </w:rPr>
  </w:style>
  <w:style w:type="paragraph" w:styleId="Corpsdetexte3">
    <w:name w:val="Body Text 3"/>
    <w:basedOn w:val="Normal"/>
    <w:link w:val="Corpsdetexte3Car"/>
    <w:rsid w:val="00512270"/>
    <w:pPr>
      <w:spacing w:after="0" w:line="360" w:lineRule="auto"/>
      <w:jc w:val="both"/>
    </w:pPr>
    <w:rPr>
      <w:rFonts w:ascii="Times New Roman" w:eastAsia="Times New Roman" w:hAnsi="Times New Roman" w:cs="Times New Roman"/>
      <w:b/>
      <w:bCs/>
      <w:sz w:val="24"/>
      <w:szCs w:val="20"/>
      <w:lang w:val="en-GB"/>
    </w:rPr>
  </w:style>
  <w:style w:type="character" w:customStyle="1" w:styleId="Corpsdetexte3Car">
    <w:name w:val="Corps de texte 3 Car"/>
    <w:basedOn w:val="Policepardfaut"/>
    <w:link w:val="Corpsdetexte3"/>
    <w:rsid w:val="00512270"/>
    <w:rPr>
      <w:rFonts w:ascii="Times New Roman" w:eastAsia="Times New Roman" w:hAnsi="Times New Roman" w:cs="Times New Roman"/>
      <w:b/>
      <w:bCs/>
      <w:sz w:val="24"/>
      <w:szCs w:val="20"/>
      <w:lang w:val="en-GB"/>
    </w:rPr>
  </w:style>
  <w:style w:type="paragraph" w:styleId="Notedebasdepage">
    <w:name w:val="footnote text"/>
    <w:basedOn w:val="Normal"/>
    <w:link w:val="NotedebasdepageCar"/>
    <w:semiHidden/>
    <w:rsid w:val="00512270"/>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512270"/>
    <w:rPr>
      <w:rFonts w:ascii="Times New Roman" w:eastAsia="Times New Roman" w:hAnsi="Times New Roman" w:cs="Times New Roman"/>
      <w:sz w:val="20"/>
      <w:szCs w:val="20"/>
    </w:rPr>
  </w:style>
  <w:style w:type="paragraph" w:styleId="Pieddepage">
    <w:name w:val="footer"/>
    <w:basedOn w:val="Normal"/>
    <w:link w:val="PieddepageCar"/>
    <w:uiPriority w:val="99"/>
    <w:rsid w:val="0051227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512270"/>
    <w:rPr>
      <w:rFonts w:ascii="Times New Roman" w:eastAsia="Times New Roman" w:hAnsi="Times New Roman" w:cs="Times New Roman"/>
      <w:sz w:val="24"/>
      <w:szCs w:val="24"/>
    </w:rPr>
  </w:style>
  <w:style w:type="paragraph" w:styleId="TM1">
    <w:name w:val="toc 1"/>
    <w:aliases w:val="TM 2.1"/>
    <w:basedOn w:val="Normal"/>
    <w:next w:val="Normal"/>
    <w:autoRedefine/>
    <w:uiPriority w:val="39"/>
    <w:rsid w:val="00512270"/>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itreTR">
    <w:name w:val="toa heading"/>
    <w:basedOn w:val="Normal"/>
    <w:next w:val="Normal"/>
    <w:semiHidden/>
    <w:rsid w:val="00512270"/>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2">
    <w:name w:val="Head 2.2"/>
    <w:basedOn w:val="Normal"/>
    <w:rsid w:val="00512270"/>
    <w:pPr>
      <w:suppressAutoHyphens/>
      <w:spacing w:after="0" w:line="240" w:lineRule="auto"/>
      <w:ind w:left="360" w:hanging="360"/>
    </w:pPr>
    <w:rPr>
      <w:rFonts w:ascii="Times New Roman" w:eastAsia="Times New Roman" w:hAnsi="Times New Roman" w:cs="Times New Roman"/>
      <w:b/>
      <w:sz w:val="24"/>
      <w:szCs w:val="20"/>
    </w:rPr>
  </w:style>
  <w:style w:type="paragraph" w:customStyle="1" w:styleId="Head21">
    <w:name w:val="Head 2.1"/>
    <w:basedOn w:val="Normal"/>
    <w:rsid w:val="00512270"/>
    <w:pPr>
      <w:suppressAutoHyphens/>
      <w:spacing w:after="0" w:line="240" w:lineRule="auto"/>
      <w:jc w:val="center"/>
    </w:pPr>
    <w:rPr>
      <w:rFonts w:ascii="Times New Roman" w:eastAsia="Times New Roman" w:hAnsi="Times New Roman" w:cs="Times New Roman"/>
      <w:b/>
      <w:sz w:val="24"/>
      <w:szCs w:val="20"/>
    </w:rPr>
  </w:style>
  <w:style w:type="paragraph" w:customStyle="1" w:styleId="Outline">
    <w:name w:val="Outline"/>
    <w:basedOn w:val="Normal"/>
    <w:rsid w:val="00512270"/>
    <w:pPr>
      <w:spacing w:before="240" w:after="0" w:line="240" w:lineRule="auto"/>
    </w:pPr>
    <w:rPr>
      <w:rFonts w:ascii="Times New Roman" w:eastAsia="Times New Roman" w:hAnsi="Times New Roman" w:cs="Times New Roman"/>
      <w:kern w:val="28"/>
      <w:sz w:val="24"/>
      <w:szCs w:val="20"/>
    </w:rPr>
  </w:style>
  <w:style w:type="paragraph" w:styleId="Normalcentr">
    <w:name w:val="Block Text"/>
    <w:basedOn w:val="Normal"/>
    <w:rsid w:val="00512270"/>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512270"/>
    <w:pPr>
      <w:suppressAutoHyphens/>
      <w:spacing w:after="0" w:line="240" w:lineRule="auto"/>
      <w:ind w:left="708" w:firstLine="12"/>
    </w:pPr>
    <w:rPr>
      <w:rFonts w:ascii="Tahoma" w:eastAsia="Times New Roman" w:hAnsi="Tahoma" w:cs="Times New Roman"/>
      <w:sz w:val="20"/>
      <w:szCs w:val="24"/>
    </w:rPr>
  </w:style>
  <w:style w:type="character" w:customStyle="1" w:styleId="Retraitcorpsdetexte3Car">
    <w:name w:val="Retrait corps de texte 3 Car"/>
    <w:basedOn w:val="Policepardfaut"/>
    <w:link w:val="Retraitcorpsdetexte3"/>
    <w:rsid w:val="00512270"/>
    <w:rPr>
      <w:rFonts w:ascii="Tahoma" w:eastAsia="Times New Roman" w:hAnsi="Tahoma" w:cs="Times New Roman"/>
      <w:sz w:val="20"/>
      <w:szCs w:val="24"/>
    </w:rPr>
  </w:style>
  <w:style w:type="paragraph" w:customStyle="1" w:styleId="Titredetablejuridique">
    <w:name w:val="Titre de table juridique"/>
    <w:basedOn w:val="Normal"/>
    <w:rsid w:val="00512270"/>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styleId="Retraitcorpsdetexte2">
    <w:name w:val="Body Text Indent 2"/>
    <w:basedOn w:val="Normal"/>
    <w:link w:val="Retraitcorpsdetexte2Car"/>
    <w:rsid w:val="00512270"/>
    <w:pPr>
      <w:tabs>
        <w:tab w:val="left" w:pos="-720"/>
        <w:tab w:val="left" w:pos="0"/>
      </w:tabs>
      <w:suppressAutoHyphens/>
      <w:spacing w:after="0" w:line="240" w:lineRule="auto"/>
      <w:ind w:left="720" w:hanging="720"/>
      <w:jc w:val="both"/>
    </w:pPr>
    <w:rPr>
      <w:rFonts w:ascii="Times New Roman" w:eastAsia="Times New Roman" w:hAnsi="Times New Roman" w:cs="Times New Roman"/>
      <w:sz w:val="24"/>
      <w:szCs w:val="20"/>
    </w:rPr>
  </w:style>
  <w:style w:type="character" w:customStyle="1" w:styleId="Retraitcorpsdetexte2Car">
    <w:name w:val="Retrait corps de texte 2 Car"/>
    <w:basedOn w:val="Policepardfaut"/>
    <w:link w:val="Retraitcorpsdetexte2"/>
    <w:rsid w:val="00512270"/>
    <w:rPr>
      <w:rFonts w:ascii="Times New Roman" w:eastAsia="Times New Roman" w:hAnsi="Times New Roman" w:cs="Times New Roman"/>
      <w:sz w:val="24"/>
      <w:szCs w:val="20"/>
    </w:rPr>
  </w:style>
  <w:style w:type="paragraph" w:customStyle="1" w:styleId="Article">
    <w:name w:val="Article"/>
    <w:basedOn w:val="Normal"/>
    <w:rsid w:val="00512270"/>
    <w:pPr>
      <w:tabs>
        <w:tab w:val="left" w:pos="1400"/>
        <w:tab w:val="left" w:pos="1800"/>
      </w:tabs>
      <w:spacing w:after="0" w:line="240" w:lineRule="auto"/>
    </w:pPr>
    <w:rPr>
      <w:rFonts w:ascii="Palatino" w:eastAsia="Times New Roman" w:hAnsi="Palatino" w:cs="Times New Roman"/>
      <w:b/>
      <w:bCs/>
      <w:caps/>
      <w:sz w:val="20"/>
      <w:szCs w:val="20"/>
    </w:rPr>
  </w:style>
  <w:style w:type="table" w:styleId="Grilledutableau">
    <w:name w:val="Table Grid"/>
    <w:basedOn w:val="TableauNormal"/>
    <w:rsid w:val="005122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512270"/>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Policepardfaut"/>
    <w:rsid w:val="00512270"/>
  </w:style>
  <w:style w:type="paragraph" w:styleId="Sansinterligne">
    <w:name w:val="No Spacing"/>
    <w:uiPriority w:val="1"/>
    <w:qFormat/>
    <w:rsid w:val="00512270"/>
    <w:pPr>
      <w:spacing w:after="0" w:line="240" w:lineRule="auto"/>
    </w:pPr>
    <w:rPr>
      <w:rFonts w:ascii="Calibri" w:eastAsia="Calibri" w:hAnsi="Calibri" w:cs="Times New Roman"/>
      <w:lang w:eastAsia="en-US"/>
    </w:rPr>
  </w:style>
  <w:style w:type="paragraph" w:styleId="Titre">
    <w:name w:val="Title"/>
    <w:basedOn w:val="Normal"/>
    <w:link w:val="TitreCar"/>
    <w:qFormat/>
    <w:rsid w:val="00512270"/>
    <w:pPr>
      <w:spacing w:after="0" w:line="240" w:lineRule="auto"/>
      <w:jc w:val="center"/>
    </w:pPr>
    <w:rPr>
      <w:rFonts w:ascii="Times New Roman" w:eastAsia="Times New Roman" w:hAnsi="Times New Roman" w:cs="Times New Roman"/>
      <w:sz w:val="28"/>
      <w:szCs w:val="24"/>
    </w:rPr>
  </w:style>
  <w:style w:type="character" w:customStyle="1" w:styleId="TitreCar">
    <w:name w:val="Titre Car"/>
    <w:basedOn w:val="Policepardfaut"/>
    <w:link w:val="Titre"/>
    <w:rsid w:val="00512270"/>
    <w:rPr>
      <w:rFonts w:ascii="Times New Roman" w:eastAsia="Times New Roman" w:hAnsi="Times New Roman" w:cs="Times New Roman"/>
      <w:sz w:val="28"/>
      <w:szCs w:val="24"/>
    </w:rPr>
  </w:style>
  <w:style w:type="paragraph" w:customStyle="1" w:styleId="Style1">
    <w:name w:val="Style1"/>
    <w:basedOn w:val="Normal"/>
    <w:rsid w:val="00512270"/>
    <w:pPr>
      <w:widowControl w:val="0"/>
      <w:spacing w:after="0" w:line="240" w:lineRule="auto"/>
      <w:ind w:left="1418"/>
      <w:jc w:val="both"/>
    </w:pPr>
    <w:rPr>
      <w:rFonts w:ascii="Times New Roman" w:eastAsia="Times New Roman" w:hAnsi="Times New Roman" w:cs="Times New Roman"/>
      <w:sz w:val="20"/>
      <w:szCs w:val="20"/>
    </w:rPr>
  </w:style>
  <w:style w:type="paragraph" w:styleId="Sous-titre">
    <w:name w:val="Subtitle"/>
    <w:basedOn w:val="Normal"/>
    <w:link w:val="Sous-titreCar"/>
    <w:autoRedefine/>
    <w:qFormat/>
    <w:rsid w:val="00512270"/>
    <w:pPr>
      <w:spacing w:after="0" w:line="240" w:lineRule="auto"/>
      <w:jc w:val="center"/>
    </w:pPr>
    <w:rPr>
      <w:rFonts w:ascii="Times New Roman" w:eastAsia="Times New Roman" w:hAnsi="Times New Roman" w:cs="Times New Roman"/>
      <w:b/>
      <w:bCs/>
      <w:sz w:val="24"/>
      <w:szCs w:val="28"/>
    </w:rPr>
  </w:style>
  <w:style w:type="character" w:customStyle="1" w:styleId="Sous-titreCar">
    <w:name w:val="Sous-titre Car"/>
    <w:basedOn w:val="Policepardfaut"/>
    <w:link w:val="Sous-titre"/>
    <w:rsid w:val="00512270"/>
    <w:rPr>
      <w:rFonts w:ascii="Times New Roman" w:eastAsia="Times New Roman" w:hAnsi="Times New Roman" w:cs="Times New Roman"/>
      <w:b/>
      <w:bCs/>
      <w:sz w:val="24"/>
      <w:szCs w:val="28"/>
    </w:rPr>
  </w:style>
  <w:style w:type="paragraph" w:styleId="Retraitnormal">
    <w:name w:val="Normal Indent"/>
    <w:basedOn w:val="Normal"/>
    <w:rsid w:val="00512270"/>
    <w:pPr>
      <w:widowControl w:val="0"/>
      <w:spacing w:after="0" w:line="240" w:lineRule="auto"/>
      <w:ind w:left="708"/>
      <w:jc w:val="both"/>
    </w:pPr>
    <w:rPr>
      <w:rFonts w:ascii="Arial" w:eastAsia="Times New Roman" w:hAnsi="Arial" w:cs="Times New Roman"/>
      <w:snapToGrid w:val="0"/>
      <w:szCs w:val="20"/>
    </w:rPr>
  </w:style>
  <w:style w:type="paragraph" w:customStyle="1" w:styleId="xl24">
    <w:name w:val="xl24"/>
    <w:basedOn w:val="Normal"/>
    <w:rsid w:val="0051227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styleId="Lgende">
    <w:name w:val="caption"/>
    <w:basedOn w:val="Normal"/>
    <w:next w:val="Normal"/>
    <w:qFormat/>
    <w:rsid w:val="00512270"/>
    <w:pPr>
      <w:spacing w:after="0" w:line="240" w:lineRule="auto"/>
    </w:pPr>
    <w:rPr>
      <w:rFonts w:ascii="Times New Roman" w:eastAsia="Times New Roman" w:hAnsi="Times New Roman" w:cs="Times New Roman"/>
      <w:sz w:val="24"/>
      <w:szCs w:val="20"/>
    </w:rPr>
  </w:style>
  <w:style w:type="paragraph" w:styleId="TM2">
    <w:name w:val="toc 2"/>
    <w:aliases w:val="TM 2.2"/>
    <w:basedOn w:val="Normal"/>
    <w:next w:val="Normal"/>
    <w:uiPriority w:val="39"/>
    <w:rsid w:val="00512270"/>
    <w:pPr>
      <w:tabs>
        <w:tab w:val="right" w:leader="dot" w:pos="9960"/>
      </w:tabs>
      <w:suppressAutoHyphens/>
      <w:overflowPunct w:val="0"/>
      <w:autoSpaceDE w:val="0"/>
      <w:autoSpaceDN w:val="0"/>
      <w:adjustRightInd w:val="0"/>
      <w:spacing w:after="0" w:line="240" w:lineRule="auto"/>
      <w:ind w:left="720"/>
      <w:textAlignment w:val="baseline"/>
    </w:pPr>
    <w:rPr>
      <w:rFonts w:ascii="Tahoma" w:eastAsia="Times New Roman" w:hAnsi="Tahoma" w:cs="Times New Roman"/>
      <w:szCs w:val="24"/>
    </w:rPr>
  </w:style>
  <w:style w:type="paragraph" w:customStyle="1" w:styleId="Normalcentr1">
    <w:name w:val="Normal centré1"/>
    <w:basedOn w:val="Normal"/>
    <w:rsid w:val="00512270"/>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512270"/>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character" w:styleId="Lienhypertexte">
    <w:name w:val="Hyperlink"/>
    <w:uiPriority w:val="99"/>
    <w:rsid w:val="00512270"/>
    <w:rPr>
      <w:color w:val="0000FF"/>
      <w:u w:val="single"/>
    </w:rPr>
  </w:style>
  <w:style w:type="paragraph" w:styleId="Liste2">
    <w:name w:val="List 2"/>
    <w:basedOn w:val="Normal"/>
    <w:rsid w:val="00512270"/>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3">
    <w:name w:val="List 3"/>
    <w:basedOn w:val="Normal"/>
    <w:rsid w:val="00512270"/>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512270"/>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customStyle="1" w:styleId="Adressedest">
    <w:name w:val="Adresse dest."/>
    <w:basedOn w:val="Normal"/>
    <w:rsid w:val="0051227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512270"/>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Puce1">
    <w:name w:val="Puce 1"/>
    <w:basedOn w:val="Normal"/>
    <w:rsid w:val="00512270"/>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paragraph" w:styleId="TM3">
    <w:name w:val="toc 3"/>
    <w:basedOn w:val="Normal"/>
    <w:next w:val="Normal"/>
    <w:autoRedefine/>
    <w:uiPriority w:val="39"/>
    <w:unhideWhenUsed/>
    <w:rsid w:val="00512270"/>
    <w:pPr>
      <w:tabs>
        <w:tab w:val="right" w:leader="dot" w:pos="10348"/>
      </w:tabs>
      <w:spacing w:after="100" w:line="240" w:lineRule="auto"/>
      <w:ind w:left="480"/>
    </w:pPr>
    <w:rPr>
      <w:rFonts w:ascii="Times New Roman" w:eastAsia="Times New Roman" w:hAnsi="Times New Roman" w:cs="Times New Roman"/>
      <w:sz w:val="24"/>
      <w:szCs w:val="24"/>
    </w:rPr>
  </w:style>
  <w:style w:type="character" w:customStyle="1" w:styleId="TextedebullesCar">
    <w:name w:val="Texte de bulles Car"/>
    <w:link w:val="Textedebulles"/>
    <w:semiHidden/>
    <w:rsid w:val="00512270"/>
    <w:rPr>
      <w:rFonts w:ascii="Tahoma" w:eastAsia="Times New Roman" w:hAnsi="Tahoma"/>
      <w:sz w:val="16"/>
      <w:szCs w:val="16"/>
    </w:rPr>
  </w:style>
  <w:style w:type="paragraph" w:styleId="Textedebulles">
    <w:name w:val="Balloon Text"/>
    <w:basedOn w:val="Normal"/>
    <w:link w:val="TextedebullesCar"/>
    <w:semiHidden/>
    <w:rsid w:val="00512270"/>
    <w:pPr>
      <w:spacing w:after="0" w:line="240" w:lineRule="auto"/>
    </w:pPr>
    <w:rPr>
      <w:rFonts w:ascii="Tahoma" w:eastAsia="Times New Roman" w:hAnsi="Tahoma"/>
      <w:sz w:val="16"/>
      <w:szCs w:val="16"/>
    </w:rPr>
  </w:style>
  <w:style w:type="character" w:customStyle="1" w:styleId="TextedebullesCar1">
    <w:name w:val="Texte de bulles Car1"/>
    <w:basedOn w:val="Policepardfaut"/>
    <w:uiPriority w:val="99"/>
    <w:semiHidden/>
    <w:rsid w:val="00512270"/>
    <w:rPr>
      <w:rFonts w:ascii="Tahoma" w:hAnsi="Tahoma" w:cs="Tahoma"/>
      <w:sz w:val="16"/>
      <w:szCs w:val="16"/>
    </w:rPr>
  </w:style>
  <w:style w:type="paragraph" w:customStyle="1" w:styleId="Pucea">
    <w:name w:val="Puce a"/>
    <w:basedOn w:val="Normal"/>
    <w:rsid w:val="00512270"/>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512270"/>
    <w:pPr>
      <w:widowControl w:val="0"/>
      <w:spacing w:before="120" w:after="60" w:line="240" w:lineRule="auto"/>
      <w:jc w:val="left"/>
    </w:pPr>
    <w:rPr>
      <w:rFonts w:ascii="Arial" w:hAnsi="Arial" w:cs="Arial"/>
      <w:b w:val="0"/>
      <w:i/>
      <w:iCs/>
      <w:sz w:val="20"/>
      <w:szCs w:val="20"/>
      <w:u w:val="single"/>
      <w:lang w:val="fr-FR"/>
    </w:rPr>
  </w:style>
  <w:style w:type="paragraph" w:customStyle="1" w:styleId="Tiret">
    <w:name w:val="Tiret"/>
    <w:basedOn w:val="Spcial"/>
    <w:rsid w:val="00512270"/>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512270"/>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BodyText21">
    <w:name w:val="Body Text 21"/>
    <w:basedOn w:val="Normal"/>
    <w:rsid w:val="00512270"/>
    <w:pPr>
      <w:widowControl w:val="0"/>
      <w:spacing w:after="0" w:line="240" w:lineRule="auto"/>
      <w:jc w:val="both"/>
    </w:pPr>
    <w:rPr>
      <w:rFonts w:ascii="Arial" w:eastAsia="Times New Roman" w:hAnsi="Arial" w:cs="Times New Roman"/>
      <w:snapToGrid w:val="0"/>
      <w:sz w:val="24"/>
      <w:szCs w:val="20"/>
    </w:rPr>
  </w:style>
  <w:style w:type="paragraph" w:customStyle="1" w:styleId="Titre41">
    <w:name w:val="Titre 4.1"/>
    <w:basedOn w:val="Titre4"/>
    <w:rsid w:val="00512270"/>
    <w:pPr>
      <w:widowControl w:val="0"/>
      <w:spacing w:before="180" w:after="60" w:line="240" w:lineRule="auto"/>
      <w:ind w:left="709"/>
      <w:jc w:val="both"/>
      <w:outlineLvl w:val="9"/>
    </w:pPr>
    <w:rPr>
      <w:rFonts w:ascii="Arial" w:hAnsi="Arial"/>
      <w:bCs w:val="0"/>
      <w:snapToGrid w:val="0"/>
      <w:sz w:val="22"/>
      <w:szCs w:val="20"/>
      <w:lang w:val="fr-FR"/>
    </w:rPr>
  </w:style>
  <w:style w:type="paragraph" w:customStyle="1" w:styleId="BodyText24">
    <w:name w:val="Body Text 24"/>
    <w:basedOn w:val="Normal"/>
    <w:rsid w:val="00512270"/>
    <w:pPr>
      <w:widowControl w:val="0"/>
      <w:spacing w:after="0" w:line="240" w:lineRule="auto"/>
    </w:pPr>
    <w:rPr>
      <w:rFonts w:ascii="Arial" w:eastAsia="Times New Roman" w:hAnsi="Arial" w:cs="Times New Roman"/>
      <w:snapToGrid w:val="0"/>
      <w:szCs w:val="20"/>
    </w:rPr>
  </w:style>
  <w:style w:type="paragraph" w:customStyle="1" w:styleId="xl35">
    <w:name w:val="xl35"/>
    <w:basedOn w:val="Normal"/>
    <w:rsid w:val="00512270"/>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512270"/>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512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512270"/>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512270"/>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rsid w:val="00512270"/>
  </w:style>
  <w:style w:type="character" w:customStyle="1" w:styleId="mediumtext">
    <w:name w:val="medium_text"/>
    <w:rsid w:val="00512270"/>
  </w:style>
  <w:style w:type="paragraph" w:customStyle="1" w:styleId="SectionIVHeader">
    <w:name w:val="Section IV Header"/>
    <w:basedOn w:val="Normal"/>
    <w:rsid w:val="00512270"/>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paragraph" w:styleId="TM4">
    <w:name w:val="toc 4"/>
    <w:basedOn w:val="Normal"/>
    <w:next w:val="Normal"/>
    <w:autoRedefine/>
    <w:uiPriority w:val="39"/>
    <w:unhideWhenUsed/>
    <w:rsid w:val="00512270"/>
    <w:pPr>
      <w:spacing w:after="100"/>
      <w:ind w:left="660"/>
    </w:pPr>
    <w:rPr>
      <w:rFonts w:ascii="Calibri" w:eastAsia="Times New Roman" w:hAnsi="Calibri" w:cs="Times New Roman"/>
    </w:rPr>
  </w:style>
  <w:style w:type="paragraph" w:styleId="TM5">
    <w:name w:val="toc 5"/>
    <w:basedOn w:val="Normal"/>
    <w:next w:val="Normal"/>
    <w:autoRedefine/>
    <w:uiPriority w:val="39"/>
    <w:unhideWhenUsed/>
    <w:rsid w:val="00512270"/>
    <w:pPr>
      <w:spacing w:after="100"/>
      <w:ind w:left="880"/>
    </w:pPr>
    <w:rPr>
      <w:rFonts w:ascii="Calibri" w:eastAsia="Times New Roman" w:hAnsi="Calibri" w:cs="Times New Roman"/>
    </w:rPr>
  </w:style>
  <w:style w:type="paragraph" w:styleId="TM6">
    <w:name w:val="toc 6"/>
    <w:basedOn w:val="Normal"/>
    <w:next w:val="Normal"/>
    <w:autoRedefine/>
    <w:uiPriority w:val="39"/>
    <w:unhideWhenUsed/>
    <w:rsid w:val="00512270"/>
    <w:pPr>
      <w:spacing w:after="100"/>
      <w:ind w:left="1100"/>
    </w:pPr>
    <w:rPr>
      <w:rFonts w:ascii="Calibri" w:eastAsia="Times New Roman" w:hAnsi="Calibri" w:cs="Times New Roman"/>
    </w:rPr>
  </w:style>
  <w:style w:type="paragraph" w:styleId="TM7">
    <w:name w:val="toc 7"/>
    <w:basedOn w:val="Normal"/>
    <w:next w:val="Normal"/>
    <w:autoRedefine/>
    <w:uiPriority w:val="39"/>
    <w:unhideWhenUsed/>
    <w:rsid w:val="00512270"/>
    <w:pPr>
      <w:spacing w:after="100"/>
      <w:ind w:left="1320"/>
    </w:pPr>
    <w:rPr>
      <w:rFonts w:ascii="Calibri" w:eastAsia="Times New Roman" w:hAnsi="Calibri" w:cs="Times New Roman"/>
    </w:rPr>
  </w:style>
  <w:style w:type="paragraph" w:styleId="TM8">
    <w:name w:val="toc 8"/>
    <w:basedOn w:val="Normal"/>
    <w:next w:val="Normal"/>
    <w:autoRedefine/>
    <w:uiPriority w:val="39"/>
    <w:unhideWhenUsed/>
    <w:rsid w:val="00512270"/>
    <w:pPr>
      <w:spacing w:after="100"/>
      <w:ind w:left="1540"/>
    </w:pPr>
    <w:rPr>
      <w:rFonts w:ascii="Calibri" w:eastAsia="Times New Roman" w:hAnsi="Calibri" w:cs="Times New Roman"/>
    </w:rPr>
  </w:style>
  <w:style w:type="paragraph" w:styleId="TM9">
    <w:name w:val="toc 9"/>
    <w:basedOn w:val="Normal"/>
    <w:next w:val="Normal"/>
    <w:autoRedefine/>
    <w:uiPriority w:val="39"/>
    <w:unhideWhenUsed/>
    <w:rsid w:val="00512270"/>
    <w:pPr>
      <w:spacing w:after="100"/>
      <w:ind w:left="1760"/>
    </w:pPr>
    <w:rPr>
      <w:rFonts w:ascii="Calibri" w:eastAsia="Times New Roman" w:hAnsi="Calibri" w:cs="Times New Roman"/>
    </w:rPr>
  </w:style>
  <w:style w:type="paragraph" w:customStyle="1" w:styleId="retrait">
    <w:name w:val="retrait"/>
    <w:basedOn w:val="Normal"/>
    <w:rsid w:val="00512270"/>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512270"/>
    <w:pPr>
      <w:tabs>
        <w:tab w:val="num" w:pos="644"/>
      </w:tabs>
      <w:spacing w:after="0" w:line="240" w:lineRule="auto"/>
      <w:ind w:left="624" w:hanging="340"/>
    </w:pPr>
    <w:rPr>
      <w:rFonts w:ascii="Times New Roman" w:eastAsia="Times New Roman" w:hAnsi="Times New Roman" w:cs="Times New Roman"/>
      <w:sz w:val="20"/>
      <w:szCs w:val="20"/>
    </w:rPr>
  </w:style>
  <w:style w:type="paragraph" w:customStyle="1" w:styleId="TIT">
    <w:name w:val="TIT"/>
    <w:basedOn w:val="Normal"/>
    <w:next w:val="Normal"/>
    <w:rsid w:val="00512270"/>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512270"/>
    <w:pPr>
      <w:tabs>
        <w:tab w:val="left" w:pos="851"/>
      </w:tabs>
      <w:spacing w:after="120" w:line="240" w:lineRule="auto"/>
      <w:jc w:val="both"/>
    </w:pPr>
    <w:rPr>
      <w:rFonts w:ascii="Times New Roman" w:eastAsia="Times New Roman" w:hAnsi="Times New Roman" w:cs="Times New Roman"/>
      <w:sz w:val="24"/>
      <w:szCs w:val="24"/>
    </w:rPr>
  </w:style>
  <w:style w:type="paragraph" w:customStyle="1" w:styleId="Corpsdetexte21">
    <w:name w:val="Corps de texte 21"/>
    <w:basedOn w:val="Normal"/>
    <w:rsid w:val="00512270"/>
    <w:pPr>
      <w:spacing w:before="120" w:after="120" w:line="240" w:lineRule="auto"/>
      <w:jc w:val="both"/>
    </w:pPr>
    <w:rPr>
      <w:rFonts w:ascii="Times New Roman" w:eastAsia="Times New Roman" w:hAnsi="Times New Roman" w:cs="Times New Roman"/>
    </w:rPr>
  </w:style>
  <w:style w:type="paragraph" w:customStyle="1" w:styleId="par1">
    <w:name w:val="par1"/>
    <w:basedOn w:val="Normal"/>
    <w:rsid w:val="00512270"/>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512270"/>
    <w:pPr>
      <w:tabs>
        <w:tab w:val="left" w:pos="360"/>
        <w:tab w:val="num" w:pos="1211"/>
      </w:tabs>
      <w:ind w:left="851" w:firstLine="0"/>
    </w:pPr>
    <w:rPr>
      <w:sz w:val="22"/>
    </w:rPr>
  </w:style>
  <w:style w:type="paragraph" w:styleId="Liste">
    <w:name w:val="List"/>
    <w:basedOn w:val="Normal"/>
    <w:rsid w:val="00512270"/>
    <w:pPr>
      <w:spacing w:after="0" w:line="240" w:lineRule="auto"/>
      <w:ind w:left="283" w:hanging="283"/>
    </w:pPr>
    <w:rPr>
      <w:rFonts w:ascii="Times New Roman" w:eastAsia="Times New Roman" w:hAnsi="Times New Roman" w:cs="Times New Roman"/>
      <w:sz w:val="24"/>
      <w:szCs w:val="20"/>
    </w:rPr>
  </w:style>
  <w:style w:type="paragraph" w:customStyle="1" w:styleId="Par10">
    <w:name w:val="Par1"/>
    <w:basedOn w:val="Normal"/>
    <w:rsid w:val="00512270"/>
    <w:pPr>
      <w:tabs>
        <w:tab w:val="num" w:pos="360"/>
      </w:tabs>
      <w:spacing w:after="0" w:line="240" w:lineRule="auto"/>
      <w:ind w:left="360" w:hanging="360"/>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512270"/>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512270"/>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512270"/>
    <w:pPr>
      <w:spacing w:after="0" w:line="240" w:lineRule="exact"/>
      <w:jc w:val="center"/>
    </w:pPr>
    <w:rPr>
      <w:rFonts w:ascii="Courier" w:eastAsia="Times New Roman" w:hAnsi="Courier" w:cs="Times New Roman"/>
      <w:b/>
      <w:sz w:val="24"/>
      <w:szCs w:val="20"/>
    </w:rPr>
  </w:style>
  <w:style w:type="character" w:styleId="Lienhypertextesuivivisit">
    <w:name w:val="FollowedHyperlink"/>
    <w:rsid w:val="00512270"/>
    <w:rPr>
      <w:color w:val="800080"/>
      <w:u w:val="single"/>
    </w:rPr>
  </w:style>
  <w:style w:type="paragraph" w:customStyle="1" w:styleId="Default">
    <w:name w:val="Default"/>
    <w:rsid w:val="00512270"/>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Enum1">
    <w:name w:val="Enum 1"/>
    <w:basedOn w:val="Puce1"/>
    <w:rsid w:val="00512270"/>
    <w:pPr>
      <w:tabs>
        <w:tab w:val="clear" w:pos="360"/>
        <w:tab w:val="clear" w:pos="851"/>
        <w:tab w:val="num" w:pos="992"/>
      </w:tabs>
      <w:spacing w:before="60"/>
      <w:ind w:left="992" w:hanging="425"/>
    </w:pPr>
  </w:style>
  <w:style w:type="paragraph" w:customStyle="1" w:styleId="CM98">
    <w:name w:val="CM98"/>
    <w:basedOn w:val="Default"/>
    <w:next w:val="Default"/>
    <w:rsid w:val="00512270"/>
    <w:pPr>
      <w:spacing w:after="178"/>
    </w:pPr>
    <w:rPr>
      <w:color w:val="auto"/>
    </w:rPr>
  </w:style>
  <w:style w:type="paragraph" w:customStyle="1" w:styleId="PS1">
    <w:name w:val="PS1"/>
    <w:basedOn w:val="Normal"/>
    <w:rsid w:val="00512270"/>
    <w:pPr>
      <w:tabs>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512270"/>
    <w:pPr>
      <w:tabs>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512270"/>
    <w:pPr>
      <w:keepNext/>
      <w:keepLines/>
      <w:spacing w:after="60" w:line="240" w:lineRule="auto"/>
      <w:ind w:left="1985"/>
      <w:jc w:val="both"/>
    </w:pPr>
    <w:rPr>
      <w:rFonts w:ascii="Arial" w:eastAsia="Times New Roman" w:hAnsi="Arial" w:cs="Arial"/>
      <w:sz w:val="20"/>
      <w:szCs w:val="20"/>
    </w:rPr>
  </w:style>
  <w:style w:type="character" w:styleId="lev">
    <w:name w:val="Strong"/>
    <w:uiPriority w:val="22"/>
    <w:qFormat/>
    <w:rsid w:val="00512270"/>
    <w:rPr>
      <w:b/>
      <w:bCs/>
    </w:rPr>
  </w:style>
  <w:style w:type="character" w:styleId="Accentuation">
    <w:name w:val="Emphasis"/>
    <w:uiPriority w:val="20"/>
    <w:qFormat/>
    <w:rsid w:val="00512270"/>
    <w:rPr>
      <w:i/>
      <w:iCs/>
    </w:rPr>
  </w:style>
  <w:style w:type="paragraph" w:styleId="Citation">
    <w:name w:val="Quote"/>
    <w:basedOn w:val="Normal"/>
    <w:next w:val="Normal"/>
    <w:link w:val="CitationCar"/>
    <w:uiPriority w:val="29"/>
    <w:qFormat/>
    <w:rsid w:val="00512270"/>
    <w:rPr>
      <w:rFonts w:ascii="Calibri" w:eastAsia="Times New Roman" w:hAnsi="Calibri" w:cs="Times New Roman"/>
      <w:i/>
      <w:iCs/>
      <w:color w:val="000000"/>
      <w:sz w:val="20"/>
      <w:szCs w:val="20"/>
    </w:rPr>
  </w:style>
  <w:style w:type="character" w:customStyle="1" w:styleId="CitationCar">
    <w:name w:val="Citation Car"/>
    <w:basedOn w:val="Policepardfaut"/>
    <w:link w:val="Citation"/>
    <w:uiPriority w:val="29"/>
    <w:rsid w:val="00512270"/>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512270"/>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CitationintenseCar">
    <w:name w:val="Citation intense Car"/>
    <w:basedOn w:val="Policepardfaut"/>
    <w:link w:val="Citationintense"/>
    <w:uiPriority w:val="30"/>
    <w:rsid w:val="00512270"/>
    <w:rPr>
      <w:rFonts w:ascii="Calibri" w:eastAsia="Times New Roman" w:hAnsi="Calibri" w:cs="Times New Roman"/>
      <w:b/>
      <w:bCs/>
      <w:i/>
      <w:iCs/>
      <w:color w:val="4F81BD"/>
      <w:sz w:val="20"/>
      <w:szCs w:val="20"/>
    </w:rPr>
  </w:style>
  <w:style w:type="character" w:styleId="Emphaseple">
    <w:name w:val="Subtle Emphasis"/>
    <w:uiPriority w:val="19"/>
    <w:qFormat/>
    <w:rsid w:val="00512270"/>
    <w:rPr>
      <w:i/>
      <w:iCs/>
      <w:color w:val="808080"/>
    </w:rPr>
  </w:style>
  <w:style w:type="character" w:styleId="Emphaseintense">
    <w:name w:val="Intense Emphasis"/>
    <w:uiPriority w:val="21"/>
    <w:qFormat/>
    <w:rsid w:val="00512270"/>
    <w:rPr>
      <w:b/>
      <w:bCs/>
      <w:i/>
      <w:iCs/>
      <w:color w:val="4F81BD"/>
    </w:rPr>
  </w:style>
  <w:style w:type="character" w:styleId="Rfrenceple">
    <w:name w:val="Subtle Reference"/>
    <w:uiPriority w:val="31"/>
    <w:qFormat/>
    <w:rsid w:val="00512270"/>
    <w:rPr>
      <w:smallCaps/>
      <w:color w:val="C0504D"/>
      <w:u w:val="single"/>
    </w:rPr>
  </w:style>
  <w:style w:type="character" w:styleId="Rfrenceintense">
    <w:name w:val="Intense Reference"/>
    <w:uiPriority w:val="32"/>
    <w:qFormat/>
    <w:rsid w:val="00512270"/>
    <w:rPr>
      <w:b/>
      <w:bCs/>
      <w:smallCaps/>
      <w:color w:val="C0504D"/>
      <w:spacing w:val="5"/>
      <w:u w:val="single"/>
    </w:rPr>
  </w:style>
  <w:style w:type="character" w:styleId="Titredulivre">
    <w:name w:val="Book Title"/>
    <w:uiPriority w:val="33"/>
    <w:qFormat/>
    <w:rsid w:val="00512270"/>
    <w:rPr>
      <w:b/>
      <w:bCs/>
      <w:smallCaps/>
      <w:spacing w:val="5"/>
    </w:rPr>
  </w:style>
  <w:style w:type="paragraph" w:styleId="Retrait1religne">
    <w:name w:val="Body Text First Indent"/>
    <w:basedOn w:val="Corpsdetexte"/>
    <w:link w:val="Retrait1religneCar"/>
    <w:rsid w:val="00512270"/>
    <w:pPr>
      <w:suppressAutoHyphens/>
      <w:overflowPunct w:val="0"/>
      <w:autoSpaceDE w:val="0"/>
      <w:autoSpaceDN w:val="0"/>
      <w:adjustRightInd w:val="0"/>
      <w:spacing w:after="120"/>
      <w:ind w:firstLine="210"/>
      <w:textAlignment w:val="baseline"/>
    </w:pPr>
    <w:rPr>
      <w:lang w:val="en-US" w:bidi="en-US"/>
    </w:rPr>
  </w:style>
  <w:style w:type="character" w:customStyle="1" w:styleId="Retrait1religneCar">
    <w:name w:val="Retrait 1re ligne Car"/>
    <w:basedOn w:val="CorpsdetexteCar"/>
    <w:link w:val="Retrait1religne"/>
    <w:rsid w:val="00512270"/>
    <w:rPr>
      <w:rFonts w:ascii="Times New Roman" w:eastAsia="Times New Roman" w:hAnsi="Times New Roman" w:cs="Times New Roman"/>
      <w:sz w:val="24"/>
      <w:szCs w:val="24"/>
      <w:lang w:val="en-US" w:bidi="en-US"/>
    </w:rPr>
  </w:style>
  <w:style w:type="paragraph" w:styleId="En-ttedetabledesmatires">
    <w:name w:val="TOC Heading"/>
    <w:basedOn w:val="Titre1"/>
    <w:next w:val="Normal"/>
    <w:uiPriority w:val="39"/>
    <w:unhideWhenUsed/>
    <w:qFormat/>
    <w:rsid w:val="00512270"/>
    <w:pPr>
      <w:keepLines/>
      <w:spacing w:before="480" w:line="276" w:lineRule="auto"/>
      <w:ind w:firstLine="0"/>
      <w:jc w:val="left"/>
      <w:outlineLvl w:val="9"/>
    </w:pPr>
    <w:rPr>
      <w:rFonts w:ascii="Cambria" w:hAnsi="Cambria"/>
      <w:b/>
      <w:bCs/>
      <w:color w:val="365F91"/>
      <w:sz w:val="28"/>
      <w:szCs w:val="28"/>
      <w:lang w:val="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F300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33</Pages>
  <Words>8011</Words>
  <Characters>45665</Characters>
  <Application>Microsoft Office Word</Application>
  <DocSecurity>0</DocSecurity>
  <Lines>380</Lines>
  <Paragraphs>107</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vt:lpstr>
      <vt:lpstr>    </vt:lpstr>
      <vt:lpstr>    </vt:lpstr>
      <vt:lpstr>        </vt:lpstr>
      <vt:lpstr>        </vt:lpstr>
      <vt:lpstr>        </vt:lpstr>
      <vt:lpstr>DESCRIPTION TECHNIQUE DES PRESTATIONS</vt:lpstr>
      <vt:lpstr/>
      <vt:lpstr>3.4  – CADRE DU DEVIS , QUANTITATIF, ESTIMATIF ET DESCRIPTIF </vt:lpstr>
      <vt:lpstr>2.3  – CADRE DU DEVIS ESTIMATIF, DESCRIPTIF ET QUANTITATIF</vt:lpstr>
    </vt:vector>
  </TitlesOfParts>
  <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dc:creator>
  <cp:keywords/>
  <dc:description/>
  <cp:lastModifiedBy>LENOVO</cp:lastModifiedBy>
  <cp:revision>45</cp:revision>
  <cp:lastPrinted>2025-02-15T06:38:00Z</cp:lastPrinted>
  <dcterms:created xsi:type="dcterms:W3CDTF">2015-02-25T14:33:00Z</dcterms:created>
  <dcterms:modified xsi:type="dcterms:W3CDTF">2025-02-20T17:20:00Z</dcterms:modified>
</cp:coreProperties>
</file>